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2766E8" w14:textId="77777777" w:rsidR="00F35B7D" w:rsidRPr="003D3406" w:rsidRDefault="00F35B7D" w:rsidP="00F35B7D">
      <w:pPr>
        <w:spacing w:after="0"/>
        <w:ind w:left="45" w:right="634"/>
        <w:jc w:val="center"/>
        <w:rPr>
          <w:rFonts w:asciiTheme="majorBidi" w:hAnsiTheme="majorBidi" w:cstheme="majorBidi"/>
          <w:b/>
          <w:spacing w:val="-1"/>
          <w:sz w:val="24"/>
          <w:szCs w:val="24"/>
        </w:rPr>
      </w:pPr>
      <w:r w:rsidRPr="00B82453">
        <w:rPr>
          <w:rFonts w:asciiTheme="majorBidi" w:hAnsiTheme="majorBidi" w:cstheme="majorBidi"/>
          <w:noProof/>
          <w:sz w:val="18"/>
          <w:szCs w:val="18"/>
          <w:lang w:val="fr-FR" w:eastAsia="fr-FR"/>
        </w:rPr>
        <w:drawing>
          <wp:inline distT="0" distB="0" distL="0" distR="0" wp14:anchorId="68500939" wp14:editId="617EC5DE">
            <wp:extent cx="5945894" cy="1219200"/>
            <wp:effectExtent l="0" t="0" r="254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5894" cy="1219200"/>
                    </a:xfrm>
                    <a:prstGeom prst="rect">
                      <a:avLst/>
                    </a:prstGeom>
                    <a:noFill/>
                    <a:ln>
                      <a:noFill/>
                    </a:ln>
                  </pic:spPr>
                </pic:pic>
              </a:graphicData>
            </a:graphic>
          </wp:inline>
        </w:drawing>
      </w:r>
    </w:p>
    <w:p w14:paraId="20A3A38A" w14:textId="77777777" w:rsidR="00F35B7D" w:rsidRPr="003D3406" w:rsidRDefault="00F35B7D" w:rsidP="00F35B7D">
      <w:pPr>
        <w:spacing w:after="0"/>
        <w:ind w:left="447" w:right="634"/>
        <w:jc w:val="both"/>
        <w:rPr>
          <w:rFonts w:asciiTheme="majorBidi" w:eastAsia="Times New Roman" w:hAnsiTheme="majorBidi" w:cstheme="majorBidi"/>
          <w:b/>
          <w:bCs/>
          <w:sz w:val="24"/>
          <w:szCs w:val="24"/>
        </w:rPr>
      </w:pPr>
    </w:p>
    <w:p w14:paraId="40C5A3C6" w14:textId="77777777" w:rsidR="00F35B7D" w:rsidRPr="003D3406" w:rsidRDefault="00F35B7D" w:rsidP="00F35B7D">
      <w:pPr>
        <w:spacing w:after="0"/>
        <w:jc w:val="center"/>
        <w:rPr>
          <w:rFonts w:asciiTheme="majorBidi" w:eastAsia="Times New Roman" w:hAnsiTheme="majorBidi" w:cstheme="majorBidi"/>
          <w:b/>
          <w:bCs/>
          <w:sz w:val="24"/>
          <w:szCs w:val="24"/>
        </w:rPr>
      </w:pPr>
    </w:p>
    <w:p w14:paraId="7928B712" w14:textId="77777777" w:rsidR="00F35B7D" w:rsidRPr="003D3406" w:rsidRDefault="00F35B7D" w:rsidP="00F35B7D">
      <w:pPr>
        <w:autoSpaceDE w:val="0"/>
        <w:autoSpaceDN w:val="0"/>
        <w:adjustRightInd w:val="0"/>
        <w:spacing w:after="0" w:line="240" w:lineRule="auto"/>
        <w:jc w:val="center"/>
        <w:rPr>
          <w:rFonts w:asciiTheme="majorBidi" w:hAnsiTheme="majorBidi" w:cstheme="majorBidi"/>
          <w:b/>
          <w:bCs/>
          <w:sz w:val="24"/>
          <w:szCs w:val="24"/>
        </w:rPr>
      </w:pPr>
    </w:p>
    <w:p w14:paraId="2A042D12" w14:textId="77777777" w:rsidR="00F35B7D" w:rsidRDefault="00F35B7D" w:rsidP="00F35B7D">
      <w:pPr>
        <w:autoSpaceDE w:val="0"/>
        <w:autoSpaceDN w:val="0"/>
        <w:adjustRightInd w:val="0"/>
        <w:spacing w:after="0" w:line="240" w:lineRule="auto"/>
        <w:jc w:val="center"/>
        <w:rPr>
          <w:rFonts w:asciiTheme="majorBidi" w:hAnsiTheme="majorBidi" w:cstheme="majorBidi"/>
          <w:b/>
          <w:bCs/>
          <w:sz w:val="24"/>
          <w:szCs w:val="24"/>
        </w:rPr>
      </w:pPr>
    </w:p>
    <w:p w14:paraId="7D41C501" w14:textId="77777777" w:rsidR="00F35B7D" w:rsidRDefault="00F35B7D" w:rsidP="00F35B7D">
      <w:pPr>
        <w:autoSpaceDE w:val="0"/>
        <w:autoSpaceDN w:val="0"/>
        <w:adjustRightInd w:val="0"/>
        <w:spacing w:after="0" w:line="240" w:lineRule="auto"/>
        <w:jc w:val="center"/>
        <w:rPr>
          <w:rFonts w:asciiTheme="majorBidi" w:hAnsiTheme="majorBidi" w:cstheme="majorBidi"/>
          <w:b/>
          <w:bCs/>
          <w:sz w:val="24"/>
          <w:szCs w:val="24"/>
        </w:rPr>
      </w:pPr>
    </w:p>
    <w:p w14:paraId="5F2FC3C7" w14:textId="77777777" w:rsidR="00F35B7D" w:rsidRDefault="00F35B7D" w:rsidP="00F35B7D">
      <w:pPr>
        <w:autoSpaceDE w:val="0"/>
        <w:autoSpaceDN w:val="0"/>
        <w:adjustRightInd w:val="0"/>
        <w:spacing w:after="0" w:line="240" w:lineRule="auto"/>
        <w:jc w:val="center"/>
        <w:rPr>
          <w:rFonts w:asciiTheme="majorBidi" w:hAnsiTheme="majorBidi" w:cstheme="majorBidi"/>
          <w:b/>
          <w:bCs/>
          <w:sz w:val="24"/>
          <w:szCs w:val="24"/>
        </w:rPr>
      </w:pPr>
    </w:p>
    <w:p w14:paraId="4676926B" w14:textId="77777777" w:rsidR="00F35B7D" w:rsidRDefault="00F35B7D" w:rsidP="00F35B7D">
      <w:pPr>
        <w:autoSpaceDE w:val="0"/>
        <w:autoSpaceDN w:val="0"/>
        <w:adjustRightInd w:val="0"/>
        <w:spacing w:after="0" w:line="240" w:lineRule="auto"/>
        <w:jc w:val="center"/>
        <w:rPr>
          <w:rFonts w:asciiTheme="majorBidi" w:hAnsiTheme="majorBidi" w:cstheme="majorBidi"/>
          <w:b/>
          <w:bCs/>
          <w:sz w:val="24"/>
          <w:szCs w:val="24"/>
        </w:rPr>
      </w:pPr>
    </w:p>
    <w:p w14:paraId="59C1298E" w14:textId="77777777" w:rsidR="00332F90" w:rsidRDefault="00332F90" w:rsidP="00F35B7D">
      <w:pPr>
        <w:autoSpaceDE w:val="0"/>
        <w:autoSpaceDN w:val="0"/>
        <w:adjustRightInd w:val="0"/>
        <w:spacing w:after="0" w:line="240" w:lineRule="auto"/>
        <w:jc w:val="center"/>
        <w:rPr>
          <w:rFonts w:asciiTheme="majorBidi" w:hAnsiTheme="majorBidi" w:cstheme="majorBidi"/>
          <w:b/>
          <w:bCs/>
          <w:sz w:val="24"/>
          <w:szCs w:val="24"/>
        </w:rPr>
      </w:pPr>
    </w:p>
    <w:p w14:paraId="340681DF" w14:textId="77777777" w:rsidR="00332F90" w:rsidRDefault="00332F90" w:rsidP="00F35B7D">
      <w:pPr>
        <w:autoSpaceDE w:val="0"/>
        <w:autoSpaceDN w:val="0"/>
        <w:adjustRightInd w:val="0"/>
        <w:spacing w:after="0" w:line="240" w:lineRule="auto"/>
        <w:jc w:val="center"/>
        <w:rPr>
          <w:rFonts w:asciiTheme="majorBidi" w:hAnsiTheme="majorBidi" w:cstheme="majorBidi"/>
          <w:b/>
          <w:bCs/>
          <w:sz w:val="24"/>
          <w:szCs w:val="24"/>
        </w:rPr>
      </w:pPr>
      <w:bookmarkStart w:id="0" w:name="_GoBack"/>
      <w:bookmarkEnd w:id="0"/>
    </w:p>
    <w:p w14:paraId="3DB48225" w14:textId="77777777" w:rsidR="00332F90" w:rsidRDefault="00332F90" w:rsidP="00F35B7D">
      <w:pPr>
        <w:autoSpaceDE w:val="0"/>
        <w:autoSpaceDN w:val="0"/>
        <w:adjustRightInd w:val="0"/>
        <w:spacing w:after="0" w:line="240" w:lineRule="auto"/>
        <w:jc w:val="center"/>
        <w:rPr>
          <w:rFonts w:asciiTheme="majorBidi" w:hAnsiTheme="majorBidi" w:cstheme="majorBidi"/>
          <w:b/>
          <w:bCs/>
          <w:sz w:val="24"/>
          <w:szCs w:val="24"/>
        </w:rPr>
      </w:pPr>
    </w:p>
    <w:p w14:paraId="5FB4E79F" w14:textId="77777777" w:rsidR="00332F90" w:rsidRDefault="00332F90" w:rsidP="00F35B7D">
      <w:pPr>
        <w:autoSpaceDE w:val="0"/>
        <w:autoSpaceDN w:val="0"/>
        <w:adjustRightInd w:val="0"/>
        <w:spacing w:after="0" w:line="240" w:lineRule="auto"/>
        <w:jc w:val="center"/>
        <w:rPr>
          <w:rFonts w:asciiTheme="majorBidi" w:hAnsiTheme="majorBidi" w:cstheme="majorBidi"/>
          <w:b/>
          <w:bCs/>
          <w:sz w:val="24"/>
          <w:szCs w:val="24"/>
        </w:rPr>
      </w:pPr>
    </w:p>
    <w:p w14:paraId="77684A37" w14:textId="77777777" w:rsidR="00332F90" w:rsidRDefault="00332F90" w:rsidP="00F35B7D">
      <w:pPr>
        <w:autoSpaceDE w:val="0"/>
        <w:autoSpaceDN w:val="0"/>
        <w:adjustRightInd w:val="0"/>
        <w:spacing w:after="0" w:line="240" w:lineRule="auto"/>
        <w:jc w:val="center"/>
        <w:rPr>
          <w:rFonts w:asciiTheme="majorBidi" w:hAnsiTheme="majorBidi" w:cstheme="majorBidi"/>
          <w:b/>
          <w:bCs/>
          <w:sz w:val="24"/>
          <w:szCs w:val="24"/>
        </w:rPr>
      </w:pPr>
    </w:p>
    <w:p w14:paraId="4DDBE6A4" w14:textId="77777777" w:rsidR="00F35B7D" w:rsidRDefault="00F35B7D" w:rsidP="00F35B7D">
      <w:pPr>
        <w:autoSpaceDE w:val="0"/>
        <w:autoSpaceDN w:val="0"/>
        <w:adjustRightInd w:val="0"/>
        <w:spacing w:after="0" w:line="240" w:lineRule="auto"/>
        <w:jc w:val="center"/>
        <w:rPr>
          <w:rFonts w:asciiTheme="majorBidi" w:hAnsiTheme="majorBidi" w:cstheme="majorBidi"/>
          <w:b/>
          <w:bCs/>
          <w:sz w:val="24"/>
          <w:szCs w:val="24"/>
        </w:rPr>
      </w:pPr>
    </w:p>
    <w:p w14:paraId="082BFE45" w14:textId="77777777" w:rsidR="00F35B7D" w:rsidRPr="003D3406" w:rsidRDefault="00F35B7D" w:rsidP="00F35B7D">
      <w:pPr>
        <w:autoSpaceDE w:val="0"/>
        <w:autoSpaceDN w:val="0"/>
        <w:adjustRightInd w:val="0"/>
        <w:spacing w:after="0" w:line="240" w:lineRule="auto"/>
        <w:jc w:val="center"/>
        <w:rPr>
          <w:rFonts w:asciiTheme="majorBidi" w:hAnsiTheme="majorBidi" w:cstheme="majorBidi"/>
          <w:b/>
          <w:bCs/>
          <w:sz w:val="24"/>
          <w:szCs w:val="24"/>
        </w:rPr>
      </w:pPr>
    </w:p>
    <w:p w14:paraId="1AC644A2" w14:textId="77777777" w:rsidR="00F35B7D" w:rsidRPr="003D3406" w:rsidRDefault="00F35B7D" w:rsidP="00F35B7D">
      <w:pPr>
        <w:autoSpaceDE w:val="0"/>
        <w:autoSpaceDN w:val="0"/>
        <w:adjustRightInd w:val="0"/>
        <w:spacing w:after="0" w:line="240" w:lineRule="auto"/>
        <w:jc w:val="center"/>
        <w:rPr>
          <w:rFonts w:asciiTheme="majorBidi" w:hAnsiTheme="majorBidi" w:cstheme="majorBidi"/>
          <w:b/>
          <w:bCs/>
          <w:sz w:val="24"/>
          <w:szCs w:val="24"/>
        </w:rPr>
      </w:pPr>
    </w:p>
    <w:p w14:paraId="705CA7B4" w14:textId="1E8FBF04" w:rsidR="00FC1F4D" w:rsidRPr="00FC1F4D" w:rsidRDefault="00FC1F4D" w:rsidP="00FC1F4D">
      <w:pPr>
        <w:autoSpaceDE w:val="0"/>
        <w:autoSpaceDN w:val="0"/>
        <w:adjustRightInd w:val="0"/>
        <w:spacing w:after="0" w:line="240" w:lineRule="auto"/>
        <w:jc w:val="center"/>
        <w:rPr>
          <w:rFonts w:asciiTheme="majorBidi" w:hAnsiTheme="majorBidi" w:cstheme="majorBidi"/>
          <w:b/>
          <w:bCs/>
          <w:sz w:val="28"/>
          <w:szCs w:val="28"/>
          <w:lang w:val="fr-FR"/>
        </w:rPr>
      </w:pPr>
      <w:r w:rsidRPr="00FC1F4D">
        <w:rPr>
          <w:rFonts w:asciiTheme="majorBidi" w:hAnsiTheme="majorBidi" w:cstheme="majorBidi"/>
          <w:b/>
          <w:bCs/>
          <w:sz w:val="28"/>
          <w:szCs w:val="28"/>
          <w:lang w:val="fr-FR"/>
        </w:rPr>
        <w:t>RECRUTEMENT</w:t>
      </w:r>
      <w:r>
        <w:rPr>
          <w:rFonts w:asciiTheme="majorBidi" w:hAnsiTheme="majorBidi" w:cstheme="majorBidi"/>
          <w:b/>
          <w:bCs/>
          <w:sz w:val="28"/>
          <w:szCs w:val="28"/>
          <w:lang w:val="fr-FR"/>
        </w:rPr>
        <w:t xml:space="preserve"> D’UN</w:t>
      </w:r>
      <w:r w:rsidRPr="00FC1F4D">
        <w:rPr>
          <w:rFonts w:asciiTheme="majorBidi" w:hAnsiTheme="majorBidi" w:cstheme="majorBidi"/>
          <w:b/>
          <w:bCs/>
          <w:sz w:val="28"/>
          <w:szCs w:val="28"/>
          <w:lang w:val="fr-FR"/>
        </w:rPr>
        <w:t xml:space="preserve"> CONSULTANT </w:t>
      </w:r>
      <w:r>
        <w:rPr>
          <w:rFonts w:asciiTheme="majorBidi" w:hAnsiTheme="majorBidi" w:cstheme="majorBidi"/>
          <w:b/>
          <w:bCs/>
          <w:sz w:val="28"/>
          <w:szCs w:val="28"/>
          <w:lang w:val="fr-FR"/>
        </w:rPr>
        <w:t>EN CHARGE</w:t>
      </w:r>
      <w:r w:rsidRPr="00FC1F4D">
        <w:rPr>
          <w:rFonts w:asciiTheme="majorBidi" w:hAnsiTheme="majorBidi" w:cstheme="majorBidi"/>
          <w:b/>
          <w:bCs/>
          <w:sz w:val="28"/>
          <w:szCs w:val="28"/>
          <w:lang w:val="fr-FR"/>
        </w:rPr>
        <w:t xml:space="preserve"> </w:t>
      </w:r>
      <w:r>
        <w:rPr>
          <w:rFonts w:asciiTheme="majorBidi" w:hAnsiTheme="majorBidi" w:cstheme="majorBidi"/>
          <w:b/>
          <w:bCs/>
          <w:sz w:val="28"/>
          <w:szCs w:val="28"/>
          <w:lang w:val="fr-FR"/>
        </w:rPr>
        <w:t>D’</w:t>
      </w:r>
      <w:r w:rsidRPr="00FC1F4D">
        <w:rPr>
          <w:rFonts w:asciiTheme="majorBidi" w:hAnsiTheme="majorBidi" w:cstheme="majorBidi"/>
          <w:b/>
          <w:bCs/>
          <w:sz w:val="28"/>
          <w:szCs w:val="28"/>
          <w:lang w:val="fr-FR"/>
        </w:rPr>
        <w:t>EVALUER L’IMPACT SOCI</w:t>
      </w:r>
      <w:r>
        <w:rPr>
          <w:rFonts w:asciiTheme="majorBidi" w:hAnsiTheme="majorBidi" w:cstheme="majorBidi"/>
          <w:b/>
          <w:bCs/>
          <w:sz w:val="28"/>
          <w:szCs w:val="28"/>
          <w:lang w:val="fr-FR"/>
        </w:rPr>
        <w:t>O</w:t>
      </w:r>
      <w:r w:rsidRPr="00FC1F4D">
        <w:rPr>
          <w:rFonts w:asciiTheme="majorBidi" w:hAnsiTheme="majorBidi" w:cstheme="majorBidi"/>
          <w:b/>
          <w:bCs/>
          <w:sz w:val="28"/>
          <w:szCs w:val="28"/>
          <w:lang w:val="fr-FR"/>
        </w:rPr>
        <w:t xml:space="preserve">ECONOMIQUE DES </w:t>
      </w:r>
      <w:r w:rsidRPr="00FC1F4D">
        <w:rPr>
          <w:rFonts w:asciiTheme="majorBidi" w:hAnsiTheme="majorBidi" w:cstheme="majorBidi"/>
          <w:b/>
          <w:bCs/>
          <w:sz w:val="32"/>
          <w:szCs w:val="32"/>
          <w:lang w:val="fr-FR"/>
        </w:rPr>
        <w:t>AGR</w:t>
      </w:r>
      <w:r w:rsidRPr="00FC1F4D">
        <w:rPr>
          <w:rFonts w:asciiTheme="majorBidi" w:hAnsiTheme="majorBidi" w:cstheme="majorBidi"/>
          <w:b/>
          <w:bCs/>
          <w:sz w:val="28"/>
          <w:szCs w:val="28"/>
          <w:lang w:val="fr-FR"/>
        </w:rPr>
        <w:t xml:space="preserve"> ET </w:t>
      </w:r>
      <w:r>
        <w:rPr>
          <w:rFonts w:asciiTheme="majorBidi" w:hAnsiTheme="majorBidi" w:cstheme="majorBidi"/>
          <w:b/>
          <w:bCs/>
          <w:sz w:val="28"/>
          <w:szCs w:val="28"/>
          <w:lang w:val="fr-FR"/>
        </w:rPr>
        <w:t xml:space="preserve">LE </w:t>
      </w:r>
      <w:r w:rsidRPr="00FC1F4D">
        <w:rPr>
          <w:rFonts w:asciiTheme="majorBidi" w:hAnsiTheme="majorBidi" w:cstheme="majorBidi"/>
          <w:b/>
          <w:bCs/>
          <w:sz w:val="28"/>
          <w:szCs w:val="28"/>
          <w:lang w:val="fr-FR"/>
        </w:rPr>
        <w:t xml:space="preserve">ROLE </w:t>
      </w:r>
      <w:r>
        <w:rPr>
          <w:rFonts w:asciiTheme="majorBidi" w:hAnsiTheme="majorBidi" w:cstheme="majorBidi"/>
          <w:b/>
          <w:bCs/>
          <w:sz w:val="28"/>
          <w:szCs w:val="28"/>
          <w:lang w:val="fr-FR"/>
        </w:rPr>
        <w:t>DE L’APPUI</w:t>
      </w:r>
      <w:r w:rsidR="004E568D">
        <w:rPr>
          <w:rFonts w:asciiTheme="majorBidi" w:hAnsiTheme="majorBidi" w:cstheme="majorBidi"/>
          <w:b/>
          <w:bCs/>
          <w:sz w:val="28"/>
          <w:szCs w:val="28"/>
          <w:lang w:val="fr-FR"/>
        </w:rPr>
        <w:t>-</w:t>
      </w:r>
      <w:r>
        <w:rPr>
          <w:rFonts w:asciiTheme="majorBidi" w:hAnsiTheme="majorBidi" w:cstheme="majorBidi"/>
          <w:b/>
          <w:bCs/>
          <w:sz w:val="28"/>
          <w:szCs w:val="28"/>
          <w:lang w:val="fr-FR"/>
        </w:rPr>
        <w:t>ACCOMPAGNEMENT DES</w:t>
      </w:r>
      <w:r w:rsidRPr="00FC1F4D">
        <w:rPr>
          <w:rFonts w:asciiTheme="majorBidi" w:hAnsiTheme="majorBidi" w:cstheme="majorBidi"/>
          <w:b/>
          <w:bCs/>
          <w:sz w:val="28"/>
          <w:szCs w:val="28"/>
          <w:lang w:val="fr-FR"/>
        </w:rPr>
        <w:t xml:space="preserve"> ONG </w:t>
      </w:r>
    </w:p>
    <w:p w14:paraId="5C110B90" w14:textId="77777777" w:rsidR="00F35B7D" w:rsidRPr="00154D61" w:rsidRDefault="00F35B7D" w:rsidP="00FC1F4D">
      <w:pPr>
        <w:autoSpaceDE w:val="0"/>
        <w:autoSpaceDN w:val="0"/>
        <w:adjustRightInd w:val="0"/>
        <w:spacing w:after="0" w:line="240" w:lineRule="auto"/>
        <w:jc w:val="center"/>
        <w:rPr>
          <w:rFonts w:asciiTheme="majorBidi" w:hAnsiTheme="majorBidi" w:cstheme="majorBidi"/>
          <w:b/>
          <w:bCs/>
          <w:sz w:val="28"/>
          <w:szCs w:val="28"/>
          <w:lang w:val="fr-FR"/>
        </w:rPr>
      </w:pPr>
    </w:p>
    <w:p w14:paraId="14F57D44" w14:textId="77777777" w:rsidR="00F35B7D" w:rsidRPr="00154D61" w:rsidRDefault="00F35B7D" w:rsidP="00F35B7D">
      <w:pPr>
        <w:autoSpaceDE w:val="0"/>
        <w:autoSpaceDN w:val="0"/>
        <w:adjustRightInd w:val="0"/>
        <w:spacing w:after="0" w:line="240" w:lineRule="auto"/>
        <w:jc w:val="both"/>
        <w:rPr>
          <w:rFonts w:asciiTheme="majorBidi" w:hAnsiTheme="majorBidi" w:cstheme="majorBidi"/>
          <w:b/>
          <w:bCs/>
          <w:sz w:val="24"/>
          <w:szCs w:val="24"/>
          <w:lang w:val="fr-FR"/>
        </w:rPr>
      </w:pPr>
    </w:p>
    <w:p w14:paraId="28D34709" w14:textId="77777777" w:rsidR="00F35B7D" w:rsidRPr="00154D61" w:rsidRDefault="00F35B7D" w:rsidP="00F35B7D">
      <w:pPr>
        <w:autoSpaceDE w:val="0"/>
        <w:autoSpaceDN w:val="0"/>
        <w:adjustRightInd w:val="0"/>
        <w:spacing w:after="0" w:line="240" w:lineRule="auto"/>
        <w:jc w:val="both"/>
        <w:rPr>
          <w:rFonts w:asciiTheme="majorBidi" w:hAnsiTheme="majorBidi" w:cstheme="majorBidi"/>
          <w:b/>
          <w:bCs/>
          <w:sz w:val="24"/>
          <w:szCs w:val="24"/>
          <w:lang w:val="fr-FR"/>
        </w:rPr>
      </w:pPr>
    </w:p>
    <w:p w14:paraId="4C58F9FD" w14:textId="77777777" w:rsidR="00F35B7D" w:rsidRPr="00154D61" w:rsidRDefault="00F35B7D" w:rsidP="00F35B7D">
      <w:pPr>
        <w:autoSpaceDE w:val="0"/>
        <w:autoSpaceDN w:val="0"/>
        <w:adjustRightInd w:val="0"/>
        <w:spacing w:after="0" w:line="240" w:lineRule="auto"/>
        <w:jc w:val="both"/>
        <w:rPr>
          <w:rFonts w:asciiTheme="majorBidi" w:hAnsiTheme="majorBidi" w:cstheme="majorBidi"/>
          <w:b/>
          <w:bCs/>
          <w:sz w:val="24"/>
          <w:szCs w:val="24"/>
          <w:lang w:val="fr-FR"/>
        </w:rPr>
      </w:pPr>
    </w:p>
    <w:p w14:paraId="0C7B30F6" w14:textId="77777777" w:rsidR="00F35B7D" w:rsidRPr="00154D61" w:rsidRDefault="00F35B7D" w:rsidP="00F35B7D">
      <w:pPr>
        <w:autoSpaceDE w:val="0"/>
        <w:autoSpaceDN w:val="0"/>
        <w:adjustRightInd w:val="0"/>
        <w:spacing w:after="0" w:line="240" w:lineRule="auto"/>
        <w:jc w:val="both"/>
        <w:rPr>
          <w:rFonts w:asciiTheme="majorBidi" w:hAnsiTheme="majorBidi" w:cstheme="majorBidi"/>
          <w:b/>
          <w:bCs/>
          <w:sz w:val="24"/>
          <w:szCs w:val="24"/>
          <w:lang w:val="fr-FR"/>
        </w:rPr>
      </w:pPr>
    </w:p>
    <w:p w14:paraId="6D11FCDF" w14:textId="77777777" w:rsidR="00F35B7D" w:rsidRPr="00154D61" w:rsidRDefault="00F35B7D" w:rsidP="00F35B7D">
      <w:pPr>
        <w:autoSpaceDE w:val="0"/>
        <w:autoSpaceDN w:val="0"/>
        <w:adjustRightInd w:val="0"/>
        <w:spacing w:after="0" w:line="240" w:lineRule="auto"/>
        <w:jc w:val="both"/>
        <w:rPr>
          <w:rFonts w:asciiTheme="majorBidi" w:hAnsiTheme="majorBidi" w:cstheme="majorBidi"/>
          <w:b/>
          <w:bCs/>
          <w:sz w:val="24"/>
          <w:szCs w:val="24"/>
          <w:lang w:val="fr-FR"/>
        </w:rPr>
      </w:pPr>
    </w:p>
    <w:p w14:paraId="661ED6FE" w14:textId="77777777" w:rsidR="00F35B7D" w:rsidRPr="00154D61" w:rsidRDefault="00F35B7D" w:rsidP="00F35B7D">
      <w:pPr>
        <w:autoSpaceDE w:val="0"/>
        <w:autoSpaceDN w:val="0"/>
        <w:adjustRightInd w:val="0"/>
        <w:spacing w:after="0" w:line="240" w:lineRule="auto"/>
        <w:jc w:val="both"/>
        <w:rPr>
          <w:rFonts w:asciiTheme="majorBidi" w:hAnsiTheme="majorBidi" w:cstheme="majorBidi"/>
          <w:b/>
          <w:bCs/>
          <w:sz w:val="24"/>
          <w:szCs w:val="24"/>
          <w:lang w:val="fr-FR"/>
        </w:rPr>
      </w:pPr>
    </w:p>
    <w:p w14:paraId="482AC256" w14:textId="77777777" w:rsidR="00F35B7D" w:rsidRPr="00154D61" w:rsidRDefault="00F35B7D" w:rsidP="00F35B7D">
      <w:pPr>
        <w:autoSpaceDE w:val="0"/>
        <w:autoSpaceDN w:val="0"/>
        <w:adjustRightInd w:val="0"/>
        <w:spacing w:after="0" w:line="240" w:lineRule="auto"/>
        <w:jc w:val="both"/>
        <w:rPr>
          <w:rFonts w:asciiTheme="majorBidi" w:hAnsiTheme="majorBidi" w:cstheme="majorBidi"/>
          <w:b/>
          <w:bCs/>
          <w:sz w:val="24"/>
          <w:szCs w:val="24"/>
          <w:lang w:val="fr-FR"/>
        </w:rPr>
      </w:pPr>
    </w:p>
    <w:p w14:paraId="2B6E44F2" w14:textId="77777777" w:rsidR="00F35B7D" w:rsidRPr="00154D61" w:rsidRDefault="00F35B7D" w:rsidP="00F35B7D">
      <w:pPr>
        <w:autoSpaceDE w:val="0"/>
        <w:autoSpaceDN w:val="0"/>
        <w:adjustRightInd w:val="0"/>
        <w:spacing w:after="0" w:line="240" w:lineRule="auto"/>
        <w:jc w:val="both"/>
        <w:rPr>
          <w:rFonts w:asciiTheme="majorBidi" w:hAnsiTheme="majorBidi" w:cstheme="majorBidi"/>
          <w:b/>
          <w:bCs/>
          <w:sz w:val="24"/>
          <w:szCs w:val="24"/>
          <w:lang w:val="fr-FR"/>
        </w:rPr>
      </w:pPr>
    </w:p>
    <w:p w14:paraId="4057BA60" w14:textId="77777777" w:rsidR="00F35B7D" w:rsidRPr="00154D61" w:rsidRDefault="00F35B7D" w:rsidP="00F35B7D">
      <w:pPr>
        <w:autoSpaceDE w:val="0"/>
        <w:autoSpaceDN w:val="0"/>
        <w:adjustRightInd w:val="0"/>
        <w:spacing w:after="0" w:line="240" w:lineRule="auto"/>
        <w:jc w:val="both"/>
        <w:rPr>
          <w:rFonts w:asciiTheme="majorBidi" w:hAnsiTheme="majorBidi" w:cstheme="majorBidi"/>
          <w:b/>
          <w:bCs/>
          <w:sz w:val="24"/>
          <w:szCs w:val="24"/>
          <w:lang w:val="fr-FR"/>
        </w:rPr>
      </w:pPr>
    </w:p>
    <w:p w14:paraId="0095D324" w14:textId="77777777" w:rsidR="00F35B7D" w:rsidRPr="00154D61" w:rsidRDefault="00F35B7D" w:rsidP="00F35B7D">
      <w:pPr>
        <w:autoSpaceDE w:val="0"/>
        <w:autoSpaceDN w:val="0"/>
        <w:adjustRightInd w:val="0"/>
        <w:spacing w:after="0" w:line="240" w:lineRule="auto"/>
        <w:jc w:val="both"/>
        <w:rPr>
          <w:rFonts w:asciiTheme="majorBidi" w:hAnsiTheme="majorBidi" w:cstheme="majorBidi"/>
          <w:b/>
          <w:bCs/>
          <w:sz w:val="24"/>
          <w:szCs w:val="24"/>
          <w:lang w:val="fr-FR"/>
        </w:rPr>
      </w:pPr>
    </w:p>
    <w:p w14:paraId="4F9E1D52" w14:textId="77777777" w:rsidR="00332F90" w:rsidRPr="00154D61" w:rsidRDefault="00332F90" w:rsidP="00F35B7D">
      <w:pPr>
        <w:autoSpaceDE w:val="0"/>
        <w:autoSpaceDN w:val="0"/>
        <w:adjustRightInd w:val="0"/>
        <w:spacing w:after="0" w:line="240" w:lineRule="auto"/>
        <w:jc w:val="both"/>
        <w:rPr>
          <w:rFonts w:asciiTheme="majorBidi" w:hAnsiTheme="majorBidi" w:cstheme="majorBidi"/>
          <w:b/>
          <w:bCs/>
          <w:sz w:val="24"/>
          <w:szCs w:val="24"/>
          <w:lang w:val="fr-FR"/>
        </w:rPr>
      </w:pPr>
    </w:p>
    <w:p w14:paraId="11EF182E" w14:textId="77777777" w:rsidR="00332F90" w:rsidRPr="00154D61" w:rsidRDefault="00332F90" w:rsidP="00F35B7D">
      <w:pPr>
        <w:autoSpaceDE w:val="0"/>
        <w:autoSpaceDN w:val="0"/>
        <w:adjustRightInd w:val="0"/>
        <w:spacing w:after="0" w:line="240" w:lineRule="auto"/>
        <w:jc w:val="both"/>
        <w:rPr>
          <w:rFonts w:asciiTheme="majorBidi" w:hAnsiTheme="majorBidi" w:cstheme="majorBidi"/>
          <w:b/>
          <w:bCs/>
          <w:sz w:val="24"/>
          <w:szCs w:val="24"/>
          <w:lang w:val="fr-FR"/>
        </w:rPr>
      </w:pPr>
    </w:p>
    <w:p w14:paraId="59A1A537" w14:textId="77777777" w:rsidR="00332F90" w:rsidRPr="00154D61" w:rsidRDefault="00332F90" w:rsidP="00F35B7D">
      <w:pPr>
        <w:autoSpaceDE w:val="0"/>
        <w:autoSpaceDN w:val="0"/>
        <w:adjustRightInd w:val="0"/>
        <w:spacing w:after="0" w:line="240" w:lineRule="auto"/>
        <w:jc w:val="both"/>
        <w:rPr>
          <w:rFonts w:asciiTheme="majorBidi" w:hAnsiTheme="majorBidi" w:cstheme="majorBidi"/>
          <w:b/>
          <w:bCs/>
          <w:sz w:val="24"/>
          <w:szCs w:val="24"/>
          <w:lang w:val="fr-FR"/>
        </w:rPr>
      </w:pPr>
    </w:p>
    <w:p w14:paraId="65237026" w14:textId="77777777" w:rsidR="00332F90" w:rsidRPr="00154D61" w:rsidRDefault="00332F90" w:rsidP="00F35B7D">
      <w:pPr>
        <w:autoSpaceDE w:val="0"/>
        <w:autoSpaceDN w:val="0"/>
        <w:adjustRightInd w:val="0"/>
        <w:spacing w:after="0" w:line="240" w:lineRule="auto"/>
        <w:jc w:val="both"/>
        <w:rPr>
          <w:rFonts w:asciiTheme="majorBidi" w:hAnsiTheme="majorBidi" w:cstheme="majorBidi"/>
          <w:b/>
          <w:bCs/>
          <w:sz w:val="24"/>
          <w:szCs w:val="24"/>
          <w:lang w:val="fr-FR"/>
        </w:rPr>
      </w:pPr>
    </w:p>
    <w:p w14:paraId="56CFDA8A" w14:textId="77777777" w:rsidR="00332F90" w:rsidRPr="00154D61" w:rsidRDefault="00332F90" w:rsidP="00F35B7D">
      <w:pPr>
        <w:autoSpaceDE w:val="0"/>
        <w:autoSpaceDN w:val="0"/>
        <w:adjustRightInd w:val="0"/>
        <w:spacing w:after="0" w:line="240" w:lineRule="auto"/>
        <w:jc w:val="both"/>
        <w:rPr>
          <w:rFonts w:asciiTheme="majorBidi" w:hAnsiTheme="majorBidi" w:cstheme="majorBidi"/>
          <w:b/>
          <w:bCs/>
          <w:sz w:val="24"/>
          <w:szCs w:val="24"/>
          <w:lang w:val="fr-FR"/>
        </w:rPr>
      </w:pPr>
    </w:p>
    <w:p w14:paraId="358E001C" w14:textId="77777777" w:rsidR="00332F90" w:rsidRPr="00154D61" w:rsidRDefault="00332F90" w:rsidP="00F35B7D">
      <w:pPr>
        <w:autoSpaceDE w:val="0"/>
        <w:autoSpaceDN w:val="0"/>
        <w:adjustRightInd w:val="0"/>
        <w:spacing w:after="0" w:line="240" w:lineRule="auto"/>
        <w:jc w:val="both"/>
        <w:rPr>
          <w:rFonts w:asciiTheme="majorBidi" w:hAnsiTheme="majorBidi" w:cstheme="majorBidi"/>
          <w:b/>
          <w:bCs/>
          <w:sz w:val="24"/>
          <w:szCs w:val="24"/>
          <w:lang w:val="fr-FR"/>
        </w:rPr>
      </w:pPr>
    </w:p>
    <w:p w14:paraId="0ED1AC87" w14:textId="77777777" w:rsidR="00F35B7D" w:rsidRPr="00154D61" w:rsidRDefault="00F35B7D" w:rsidP="00F35B7D">
      <w:pPr>
        <w:autoSpaceDE w:val="0"/>
        <w:autoSpaceDN w:val="0"/>
        <w:adjustRightInd w:val="0"/>
        <w:spacing w:after="0" w:line="240" w:lineRule="auto"/>
        <w:jc w:val="both"/>
        <w:rPr>
          <w:rFonts w:asciiTheme="majorBidi" w:hAnsiTheme="majorBidi" w:cstheme="majorBidi"/>
          <w:b/>
          <w:bCs/>
          <w:sz w:val="24"/>
          <w:szCs w:val="24"/>
          <w:lang w:val="fr-FR"/>
        </w:rPr>
      </w:pPr>
    </w:p>
    <w:p w14:paraId="1CD45D1C" w14:textId="77777777" w:rsidR="00F35B7D" w:rsidRPr="00154D61" w:rsidRDefault="00F35B7D" w:rsidP="00F35B7D">
      <w:pPr>
        <w:autoSpaceDE w:val="0"/>
        <w:autoSpaceDN w:val="0"/>
        <w:adjustRightInd w:val="0"/>
        <w:spacing w:after="0" w:line="240" w:lineRule="auto"/>
        <w:jc w:val="both"/>
        <w:rPr>
          <w:rFonts w:asciiTheme="majorBidi" w:hAnsiTheme="majorBidi" w:cstheme="majorBidi"/>
          <w:b/>
          <w:bCs/>
          <w:sz w:val="24"/>
          <w:szCs w:val="24"/>
          <w:lang w:val="fr-FR"/>
        </w:rPr>
      </w:pPr>
    </w:p>
    <w:p w14:paraId="1A04C4A4" w14:textId="77777777" w:rsidR="00F35B7D" w:rsidRPr="00154D61" w:rsidRDefault="00F35B7D" w:rsidP="00F35B7D">
      <w:pPr>
        <w:autoSpaceDE w:val="0"/>
        <w:autoSpaceDN w:val="0"/>
        <w:adjustRightInd w:val="0"/>
        <w:spacing w:after="0" w:line="240" w:lineRule="auto"/>
        <w:jc w:val="both"/>
        <w:rPr>
          <w:rFonts w:asciiTheme="majorBidi" w:hAnsiTheme="majorBidi" w:cstheme="majorBidi"/>
          <w:b/>
          <w:bCs/>
          <w:sz w:val="24"/>
          <w:szCs w:val="24"/>
          <w:lang w:val="fr-FR"/>
        </w:rPr>
      </w:pPr>
    </w:p>
    <w:p w14:paraId="43F89205" w14:textId="77777777" w:rsidR="00F35B7D" w:rsidRPr="00154D61" w:rsidRDefault="00F35B7D" w:rsidP="00F35B7D">
      <w:pPr>
        <w:autoSpaceDE w:val="0"/>
        <w:autoSpaceDN w:val="0"/>
        <w:adjustRightInd w:val="0"/>
        <w:spacing w:after="0" w:line="240" w:lineRule="auto"/>
        <w:jc w:val="both"/>
        <w:rPr>
          <w:rFonts w:asciiTheme="majorBidi" w:hAnsiTheme="majorBidi" w:cstheme="majorBidi"/>
          <w:b/>
          <w:bCs/>
          <w:sz w:val="24"/>
          <w:szCs w:val="24"/>
          <w:lang w:val="fr-FR"/>
        </w:rPr>
      </w:pPr>
    </w:p>
    <w:p w14:paraId="3206A21F" w14:textId="77777777" w:rsidR="00F35B7D" w:rsidRPr="00154D61" w:rsidRDefault="00F35B7D" w:rsidP="00F35B7D">
      <w:pPr>
        <w:autoSpaceDE w:val="0"/>
        <w:autoSpaceDN w:val="0"/>
        <w:adjustRightInd w:val="0"/>
        <w:spacing w:after="0" w:line="240" w:lineRule="auto"/>
        <w:jc w:val="both"/>
        <w:rPr>
          <w:rFonts w:asciiTheme="majorBidi" w:hAnsiTheme="majorBidi" w:cstheme="majorBidi"/>
          <w:b/>
          <w:bCs/>
          <w:sz w:val="24"/>
          <w:szCs w:val="24"/>
          <w:lang w:val="fr-FR"/>
        </w:rPr>
      </w:pPr>
    </w:p>
    <w:p w14:paraId="43864864" w14:textId="2DEB0229" w:rsidR="00F35B7D" w:rsidRPr="00FD6626" w:rsidRDefault="00DF3697" w:rsidP="00F35B7D">
      <w:pPr>
        <w:autoSpaceDE w:val="0"/>
        <w:autoSpaceDN w:val="0"/>
        <w:adjustRightInd w:val="0"/>
        <w:spacing w:after="0" w:line="240" w:lineRule="auto"/>
        <w:jc w:val="right"/>
        <w:rPr>
          <w:rFonts w:asciiTheme="majorBidi" w:hAnsiTheme="majorBidi" w:cstheme="majorBidi"/>
          <w:sz w:val="24"/>
          <w:szCs w:val="24"/>
          <w:lang w:val="fr-FR"/>
        </w:rPr>
      </w:pPr>
      <w:r>
        <w:rPr>
          <w:rFonts w:asciiTheme="majorBidi" w:hAnsiTheme="majorBidi" w:cstheme="majorBidi"/>
          <w:sz w:val="24"/>
          <w:szCs w:val="24"/>
          <w:lang w:val="fr-FR"/>
        </w:rPr>
        <w:t>Mars</w:t>
      </w:r>
      <w:r w:rsidR="00FD6626">
        <w:rPr>
          <w:rFonts w:asciiTheme="majorBidi" w:hAnsiTheme="majorBidi" w:cstheme="majorBidi"/>
          <w:sz w:val="24"/>
          <w:szCs w:val="24"/>
          <w:lang w:val="fr-FR"/>
        </w:rPr>
        <w:t xml:space="preserve"> 2025</w:t>
      </w:r>
    </w:p>
    <w:p w14:paraId="119408F6" w14:textId="77777777" w:rsidR="00F35B7D" w:rsidRDefault="00F35B7D">
      <w:pPr>
        <w:rPr>
          <w:rFonts w:ascii="Arial" w:hAnsi="Arial" w:cs="Arial"/>
          <w:b/>
          <w:sz w:val="24"/>
          <w:szCs w:val="24"/>
          <w:lang w:val="fr-FR"/>
        </w:rPr>
      </w:pPr>
      <w:r>
        <w:rPr>
          <w:rFonts w:ascii="Arial" w:hAnsi="Arial" w:cs="Arial"/>
          <w:b/>
          <w:sz w:val="24"/>
          <w:szCs w:val="24"/>
          <w:lang w:val="fr-FR"/>
        </w:rPr>
        <w:br w:type="page"/>
      </w:r>
    </w:p>
    <w:p w14:paraId="772876AB" w14:textId="77777777" w:rsidR="003A00A4" w:rsidRPr="00F35B7D" w:rsidRDefault="003A00A4" w:rsidP="00F35B7D">
      <w:pPr>
        <w:pStyle w:val="Paragraphedeliste"/>
        <w:numPr>
          <w:ilvl w:val="0"/>
          <w:numId w:val="5"/>
        </w:numPr>
        <w:spacing w:after="0" w:line="360" w:lineRule="auto"/>
        <w:jc w:val="both"/>
        <w:rPr>
          <w:rFonts w:ascii="Arial" w:hAnsi="Arial" w:cs="Arial"/>
          <w:b/>
          <w:sz w:val="24"/>
          <w:szCs w:val="24"/>
          <w:lang w:val="fr-FR"/>
        </w:rPr>
      </w:pPr>
      <w:r w:rsidRPr="00F35B7D">
        <w:rPr>
          <w:rFonts w:ascii="Arial" w:hAnsi="Arial" w:cs="Arial"/>
          <w:b/>
          <w:sz w:val="24"/>
          <w:szCs w:val="24"/>
          <w:lang w:val="fr-FR"/>
        </w:rPr>
        <w:lastRenderedPageBreak/>
        <w:t>Contexte et justification.</w:t>
      </w:r>
    </w:p>
    <w:p w14:paraId="665D6BE4" w14:textId="76F41B62" w:rsidR="003A00A4" w:rsidRPr="00F35B7D" w:rsidRDefault="003A00A4" w:rsidP="00F35B7D">
      <w:pPr>
        <w:spacing w:after="0" w:line="360" w:lineRule="auto"/>
        <w:jc w:val="both"/>
        <w:rPr>
          <w:rFonts w:ascii="Arial" w:hAnsi="Arial" w:cs="Arial"/>
          <w:sz w:val="24"/>
          <w:szCs w:val="24"/>
          <w:lang w:val="fr-FR"/>
        </w:rPr>
      </w:pPr>
      <w:r w:rsidRPr="00F35B7D">
        <w:rPr>
          <w:rFonts w:ascii="Arial" w:hAnsi="Arial" w:cs="Arial"/>
          <w:sz w:val="24"/>
          <w:szCs w:val="24"/>
          <w:lang w:val="fr-FR"/>
        </w:rPr>
        <w:t xml:space="preserve">Pour l’atteinte de son objectif de développement qui est de </w:t>
      </w:r>
      <w:r w:rsidRPr="00F35B7D">
        <w:rPr>
          <w:rFonts w:ascii="Arial" w:hAnsi="Arial" w:cs="Arial"/>
          <w:b/>
          <w:i/>
          <w:sz w:val="24"/>
          <w:szCs w:val="24"/>
          <w:lang w:val="fr-FR"/>
        </w:rPr>
        <w:t>« renforcer la résilience des pasteurs et agropasteurs dans certaines zones ciblées du Sahel »,</w:t>
      </w:r>
      <w:r w:rsidRPr="00F35B7D">
        <w:rPr>
          <w:rFonts w:ascii="Arial" w:hAnsi="Arial" w:cs="Arial"/>
          <w:sz w:val="24"/>
          <w:szCs w:val="24"/>
          <w:lang w:val="fr-FR"/>
        </w:rPr>
        <w:t xml:space="preserve"> le PRAPS dans sa phase 2 ambitionne de développer au profit des ménages vulnérables des activités génératrices de revenus. </w:t>
      </w:r>
    </w:p>
    <w:p w14:paraId="2900E7B7" w14:textId="77777777" w:rsidR="003A00A4" w:rsidRPr="00F35B7D" w:rsidRDefault="003A00A4" w:rsidP="00F35B7D">
      <w:pPr>
        <w:spacing w:after="0" w:line="360" w:lineRule="auto"/>
        <w:jc w:val="both"/>
        <w:rPr>
          <w:rFonts w:ascii="Arial" w:hAnsi="Arial" w:cs="Arial"/>
          <w:sz w:val="24"/>
          <w:szCs w:val="24"/>
          <w:lang w:val="fr-FR"/>
        </w:rPr>
      </w:pPr>
      <w:r w:rsidRPr="00F35B7D">
        <w:rPr>
          <w:rFonts w:ascii="Arial" w:hAnsi="Arial" w:cs="Arial"/>
          <w:sz w:val="24"/>
          <w:szCs w:val="24"/>
          <w:lang w:val="fr-FR"/>
        </w:rPr>
        <w:t xml:space="preserve">Ces activités génératrices de revenus (AGR), ont occupé une place de choix lors du développement de la phase 1 du PRAPS, notamment de sa composante 4 (gestion des crises pastorales). Les AGR, tout en jouant un rôle économique, contribuent socialement à une insertion des populations vulnérables. De ce fait, son rôle comme facteur de construction ou de renforcement de la résilience n’est plus à démontrer.  En effet, tout en améliorant les conditions de vie des bénéficiaires, les AGR permettent aussi de récupérer et/ou réhabiliter la capacité à générer des revenus. Elles sont également un moyen de diversification de sources de revenus. S’inspirant des acquis de la phase 1 du PRAPS, les AGR prévues sur le PRAPS-2 s’appuient sur la promotion de nouvelles initiatives et la création de liens entre les différentes activités. </w:t>
      </w:r>
    </w:p>
    <w:p w14:paraId="22C621D0" w14:textId="0B9FC48A" w:rsidR="005C2A66" w:rsidRDefault="005C2A66" w:rsidP="00F35B7D">
      <w:pPr>
        <w:spacing w:after="0" w:line="360" w:lineRule="auto"/>
        <w:jc w:val="both"/>
        <w:rPr>
          <w:rFonts w:ascii="Arial" w:hAnsi="Arial" w:cs="Arial"/>
          <w:sz w:val="24"/>
          <w:szCs w:val="24"/>
          <w:lang w:val="fr-FR"/>
        </w:rPr>
      </w:pPr>
      <w:r w:rsidRPr="00F35B7D">
        <w:rPr>
          <w:rFonts w:ascii="Arial" w:hAnsi="Arial" w:cs="Arial"/>
          <w:sz w:val="24"/>
          <w:szCs w:val="24"/>
          <w:lang w:val="fr-FR"/>
        </w:rPr>
        <w:t xml:space="preserve">Pour le PRAPS 2 MR, qui s’appuie sur les acquis du PRAPS 1, </w:t>
      </w:r>
      <w:r w:rsidR="003B4D96">
        <w:rPr>
          <w:rFonts w:ascii="Arial" w:hAnsi="Arial" w:cs="Arial"/>
          <w:sz w:val="24"/>
          <w:szCs w:val="24"/>
          <w:lang w:val="fr-FR"/>
        </w:rPr>
        <w:t>d</w:t>
      </w:r>
      <w:r w:rsidR="003B4D96" w:rsidRPr="00F35B7D">
        <w:rPr>
          <w:rFonts w:ascii="Arial" w:hAnsi="Arial" w:cs="Arial"/>
          <w:sz w:val="24"/>
          <w:szCs w:val="24"/>
          <w:lang w:val="fr-FR"/>
        </w:rPr>
        <w:t xml:space="preserve">es </w:t>
      </w:r>
      <w:r w:rsidRPr="00F35B7D">
        <w:rPr>
          <w:rFonts w:ascii="Arial" w:hAnsi="Arial" w:cs="Arial"/>
          <w:sz w:val="24"/>
          <w:szCs w:val="24"/>
          <w:lang w:val="fr-FR"/>
        </w:rPr>
        <w:t>ONG ont été mobilisées pour suivre, accompagner les bénéficiaires des AGR, cela dans le but de renforcer leurs capacités et les doter de compétences garantissant leur durabilité.</w:t>
      </w:r>
    </w:p>
    <w:p w14:paraId="260BE33C" w14:textId="7FB5D9F3" w:rsidR="00FB1864" w:rsidRDefault="00FB1864" w:rsidP="00F35B7D">
      <w:pPr>
        <w:spacing w:after="0" w:line="360" w:lineRule="auto"/>
        <w:jc w:val="both"/>
        <w:rPr>
          <w:rFonts w:ascii="Arial" w:hAnsi="Arial" w:cs="Arial"/>
          <w:sz w:val="24"/>
          <w:szCs w:val="24"/>
          <w:lang w:val="fr-FR"/>
        </w:rPr>
      </w:pPr>
      <w:r>
        <w:rPr>
          <w:rFonts w:ascii="Arial" w:hAnsi="Arial" w:cs="Arial"/>
          <w:sz w:val="24"/>
          <w:szCs w:val="24"/>
          <w:lang w:val="fr-FR"/>
        </w:rPr>
        <w:t xml:space="preserve">En somme, </w:t>
      </w:r>
      <w:r w:rsidR="00332F90" w:rsidRPr="00332F90">
        <w:rPr>
          <w:rFonts w:ascii="Arial" w:hAnsi="Arial" w:cs="Arial"/>
          <w:b/>
          <w:bCs/>
          <w:sz w:val="24"/>
          <w:szCs w:val="24"/>
          <w:lang w:val="fr-FR"/>
        </w:rPr>
        <w:t>637</w:t>
      </w:r>
      <w:r w:rsidRPr="00332F90">
        <w:rPr>
          <w:rFonts w:ascii="Arial" w:hAnsi="Arial" w:cs="Arial"/>
          <w:b/>
          <w:bCs/>
          <w:sz w:val="24"/>
          <w:szCs w:val="24"/>
          <w:lang w:val="fr-FR"/>
        </w:rPr>
        <w:t xml:space="preserve"> AG</w:t>
      </w:r>
      <w:r w:rsidR="00276D76" w:rsidRPr="00332F90">
        <w:rPr>
          <w:rFonts w:ascii="Arial" w:hAnsi="Arial" w:cs="Arial"/>
          <w:b/>
          <w:bCs/>
          <w:sz w:val="24"/>
          <w:szCs w:val="24"/>
          <w:lang w:val="fr-FR"/>
        </w:rPr>
        <w:t>R</w:t>
      </w:r>
      <w:r>
        <w:rPr>
          <w:rFonts w:ascii="Arial" w:hAnsi="Arial" w:cs="Arial"/>
          <w:sz w:val="24"/>
          <w:szCs w:val="24"/>
          <w:lang w:val="fr-FR"/>
        </w:rPr>
        <w:t xml:space="preserve"> </w:t>
      </w:r>
      <w:r w:rsidR="00374BD4">
        <w:rPr>
          <w:rFonts w:ascii="Arial" w:hAnsi="Arial" w:cs="Arial"/>
          <w:sz w:val="24"/>
          <w:szCs w:val="24"/>
          <w:lang w:val="fr-FR"/>
        </w:rPr>
        <w:t>mises en œuvre</w:t>
      </w:r>
      <w:r>
        <w:rPr>
          <w:rFonts w:ascii="Arial" w:hAnsi="Arial" w:cs="Arial"/>
          <w:sz w:val="24"/>
          <w:szCs w:val="24"/>
          <w:lang w:val="fr-FR"/>
        </w:rPr>
        <w:t xml:space="preserve"> </w:t>
      </w:r>
      <w:r w:rsidR="00332F90">
        <w:rPr>
          <w:rFonts w:ascii="Arial" w:hAnsi="Arial" w:cs="Arial"/>
          <w:sz w:val="24"/>
          <w:szCs w:val="24"/>
          <w:lang w:val="fr-FR"/>
        </w:rPr>
        <w:t xml:space="preserve">entre 2018-2024 </w:t>
      </w:r>
      <w:r>
        <w:rPr>
          <w:rFonts w:ascii="Arial" w:hAnsi="Arial" w:cs="Arial"/>
          <w:sz w:val="24"/>
          <w:szCs w:val="24"/>
          <w:lang w:val="fr-FR"/>
        </w:rPr>
        <w:t xml:space="preserve">par le PRAPS MR (PRAPS1 : </w:t>
      </w:r>
      <w:r w:rsidR="000F078F">
        <w:rPr>
          <w:rFonts w:ascii="Arial" w:hAnsi="Arial" w:cs="Arial"/>
          <w:sz w:val="24"/>
          <w:szCs w:val="24"/>
          <w:lang w:val="fr-FR"/>
        </w:rPr>
        <w:t>365</w:t>
      </w:r>
      <w:r>
        <w:rPr>
          <w:rFonts w:ascii="Arial" w:hAnsi="Arial" w:cs="Arial"/>
          <w:sz w:val="24"/>
          <w:szCs w:val="24"/>
          <w:lang w:val="fr-FR"/>
        </w:rPr>
        <w:t xml:space="preserve"> AGR, PRAPS2 : </w:t>
      </w:r>
      <w:r w:rsidR="000F078F">
        <w:rPr>
          <w:rFonts w:ascii="Arial" w:hAnsi="Arial" w:cs="Arial"/>
          <w:sz w:val="24"/>
          <w:szCs w:val="24"/>
          <w:lang w:val="fr-FR"/>
        </w:rPr>
        <w:t>272</w:t>
      </w:r>
      <w:r>
        <w:rPr>
          <w:rFonts w:ascii="Arial" w:hAnsi="Arial" w:cs="Arial"/>
          <w:sz w:val="24"/>
          <w:szCs w:val="24"/>
          <w:lang w:val="fr-FR"/>
        </w:rPr>
        <w:t xml:space="preserve"> AGR).</w:t>
      </w:r>
      <w:r w:rsidR="00332F90">
        <w:rPr>
          <w:rFonts w:ascii="Arial" w:hAnsi="Arial" w:cs="Arial"/>
          <w:sz w:val="24"/>
          <w:szCs w:val="24"/>
          <w:lang w:val="fr-FR"/>
        </w:rPr>
        <w:t xml:space="preserve"> Le taux de réussite de ces AGR dépasse 9</w:t>
      </w:r>
      <w:r w:rsidR="00374BD4">
        <w:rPr>
          <w:rFonts w:ascii="Arial" w:hAnsi="Arial" w:cs="Arial"/>
          <w:sz w:val="24"/>
          <w:szCs w:val="24"/>
          <w:lang w:val="fr-FR"/>
        </w:rPr>
        <w:t>3</w:t>
      </w:r>
      <w:r w:rsidR="00332F90">
        <w:rPr>
          <w:rFonts w:ascii="Arial" w:hAnsi="Arial" w:cs="Arial"/>
          <w:sz w:val="24"/>
          <w:szCs w:val="24"/>
          <w:lang w:val="fr-FR"/>
        </w:rPr>
        <w:t>% selon les données du PRAPS</w:t>
      </w:r>
      <w:r w:rsidR="00374BD4">
        <w:rPr>
          <w:rFonts w:ascii="Arial" w:hAnsi="Arial" w:cs="Arial"/>
          <w:sz w:val="24"/>
          <w:szCs w:val="24"/>
          <w:lang w:val="fr-FR"/>
        </w:rPr>
        <w:t>. Ce</w:t>
      </w:r>
      <w:r w:rsidR="00332F90">
        <w:rPr>
          <w:rFonts w:ascii="Arial" w:hAnsi="Arial" w:cs="Arial"/>
          <w:sz w:val="24"/>
          <w:szCs w:val="24"/>
          <w:lang w:val="fr-FR"/>
        </w:rPr>
        <w:t xml:space="preserve"> nombre </w:t>
      </w:r>
      <w:r w:rsidR="00374BD4">
        <w:rPr>
          <w:rFonts w:ascii="Arial" w:hAnsi="Arial" w:cs="Arial"/>
          <w:sz w:val="24"/>
          <w:szCs w:val="24"/>
          <w:lang w:val="fr-FR"/>
        </w:rPr>
        <w:t xml:space="preserve">est </w:t>
      </w:r>
      <w:r w:rsidR="00332F90">
        <w:rPr>
          <w:rFonts w:ascii="Arial" w:hAnsi="Arial" w:cs="Arial"/>
          <w:sz w:val="24"/>
          <w:szCs w:val="24"/>
          <w:lang w:val="fr-FR"/>
        </w:rPr>
        <w:t xml:space="preserve">mis en œuvre dans </w:t>
      </w:r>
      <w:r w:rsidR="00C1308E">
        <w:rPr>
          <w:rFonts w:ascii="Arial" w:hAnsi="Arial" w:cs="Arial"/>
          <w:sz w:val="24"/>
          <w:szCs w:val="24"/>
          <w:lang w:val="fr-FR"/>
        </w:rPr>
        <w:t>9</w:t>
      </w:r>
      <w:r w:rsidR="00332F90">
        <w:rPr>
          <w:rFonts w:ascii="Arial" w:hAnsi="Arial" w:cs="Arial"/>
          <w:sz w:val="24"/>
          <w:szCs w:val="24"/>
          <w:lang w:val="fr-FR"/>
        </w:rPr>
        <w:t xml:space="preserve"> wilayas </w:t>
      </w:r>
      <w:r w:rsidR="00374BD4">
        <w:rPr>
          <w:rFonts w:ascii="Arial" w:hAnsi="Arial" w:cs="Arial"/>
          <w:sz w:val="24"/>
          <w:szCs w:val="24"/>
          <w:lang w:val="fr-FR"/>
        </w:rPr>
        <w:t xml:space="preserve">et </w:t>
      </w:r>
      <w:r w:rsidR="00332F90">
        <w:rPr>
          <w:rFonts w:ascii="Arial" w:hAnsi="Arial" w:cs="Arial"/>
          <w:sz w:val="24"/>
          <w:szCs w:val="24"/>
          <w:lang w:val="fr-FR"/>
        </w:rPr>
        <w:t xml:space="preserve">se répartit par domaine </w:t>
      </w:r>
      <w:r w:rsidR="00374BD4">
        <w:rPr>
          <w:rFonts w:ascii="Arial" w:hAnsi="Arial" w:cs="Arial"/>
          <w:sz w:val="24"/>
          <w:szCs w:val="24"/>
          <w:lang w:val="fr-FR"/>
        </w:rPr>
        <w:t xml:space="preserve">d’activités </w:t>
      </w:r>
      <w:r w:rsidR="00332F90">
        <w:rPr>
          <w:rFonts w:ascii="Arial" w:hAnsi="Arial" w:cs="Arial"/>
          <w:sz w:val="24"/>
          <w:szCs w:val="24"/>
          <w:lang w:val="fr-FR"/>
        </w:rPr>
        <w:t>dans le tableau ci-dessous</w:t>
      </w:r>
      <w:r w:rsidR="00C1308E">
        <w:rPr>
          <w:rFonts w:ascii="Arial" w:hAnsi="Arial" w:cs="Arial"/>
          <w:sz w:val="24"/>
          <w:szCs w:val="24"/>
          <w:lang w:val="fr-FR"/>
        </w:rPr>
        <w:t>.</w:t>
      </w:r>
    </w:p>
    <w:p w14:paraId="41F5EA65" w14:textId="647D57C9" w:rsidR="00C1308E" w:rsidRPr="00C1308E" w:rsidRDefault="00C1308E" w:rsidP="00C1308E">
      <w:pPr>
        <w:pBdr>
          <w:top w:val="single" w:sz="4" w:space="1" w:color="auto"/>
          <w:left w:val="single" w:sz="4" w:space="0" w:color="auto"/>
          <w:bottom w:val="single" w:sz="4" w:space="1" w:color="auto"/>
          <w:right w:val="single" w:sz="4" w:space="4" w:color="auto"/>
        </w:pBdr>
        <w:spacing w:after="0" w:line="360" w:lineRule="auto"/>
        <w:jc w:val="center"/>
        <w:rPr>
          <w:rFonts w:ascii="Arial" w:hAnsi="Arial" w:cs="Arial"/>
          <w:b/>
          <w:bCs/>
          <w:sz w:val="24"/>
          <w:szCs w:val="24"/>
          <w:lang w:val="fr-FR"/>
        </w:rPr>
      </w:pPr>
      <w:r w:rsidRPr="00C1308E">
        <w:rPr>
          <w:rFonts w:ascii="Arial" w:hAnsi="Arial" w:cs="Arial"/>
          <w:b/>
          <w:bCs/>
          <w:sz w:val="24"/>
          <w:szCs w:val="24"/>
          <w:lang w:val="fr-FR"/>
        </w:rPr>
        <w:t>PRAPS2</w:t>
      </w:r>
    </w:p>
    <w:tbl>
      <w:tblPr>
        <w:tblW w:w="9214" w:type="dxa"/>
        <w:tblInd w:w="-5" w:type="dxa"/>
        <w:tblLook w:val="04A0" w:firstRow="1" w:lastRow="0" w:firstColumn="1" w:lastColumn="0" w:noHBand="0" w:noVBand="1"/>
      </w:tblPr>
      <w:tblGrid>
        <w:gridCol w:w="8180"/>
        <w:gridCol w:w="1034"/>
      </w:tblGrid>
      <w:tr w:rsidR="00960628" w:rsidRPr="00960628" w14:paraId="4248ED78" w14:textId="77777777" w:rsidTr="00C1308E">
        <w:trPr>
          <w:trHeight w:val="58"/>
        </w:trPr>
        <w:tc>
          <w:tcPr>
            <w:tcW w:w="8322" w:type="dxa"/>
            <w:tcBorders>
              <w:top w:val="single" w:sz="4" w:space="0" w:color="auto"/>
              <w:left w:val="single" w:sz="4" w:space="0" w:color="auto"/>
              <w:bottom w:val="single" w:sz="4" w:space="0" w:color="auto"/>
              <w:right w:val="single" w:sz="4" w:space="0" w:color="auto"/>
            </w:tcBorders>
            <w:shd w:val="clear" w:color="auto" w:fill="auto"/>
            <w:hideMark/>
          </w:tcPr>
          <w:p w14:paraId="08E199BE" w14:textId="122E086D" w:rsidR="00960628" w:rsidRPr="004205E2" w:rsidRDefault="00FB1864" w:rsidP="00960628">
            <w:pPr>
              <w:spacing w:after="0" w:line="240" w:lineRule="auto"/>
              <w:jc w:val="center"/>
              <w:rPr>
                <w:rFonts w:ascii="Calibri" w:eastAsia="Times New Roman" w:hAnsi="Calibri" w:cs="Calibri"/>
                <w:b/>
                <w:bCs/>
                <w:color w:val="000000"/>
                <w:sz w:val="24"/>
                <w:szCs w:val="24"/>
              </w:rPr>
            </w:pPr>
            <w:r>
              <w:rPr>
                <w:rFonts w:ascii="Arial" w:hAnsi="Arial" w:cs="Arial"/>
                <w:sz w:val="24"/>
                <w:szCs w:val="24"/>
                <w:lang w:val="fr-FR"/>
              </w:rPr>
              <w:t>.</w:t>
            </w:r>
            <w:r w:rsidR="00332F90" w:rsidRPr="004205E2">
              <w:rPr>
                <w:rFonts w:ascii="Calibri" w:eastAsia="Times New Roman" w:hAnsi="Calibri" w:cs="Calibri"/>
                <w:b/>
                <w:bCs/>
                <w:color w:val="000000"/>
                <w:sz w:val="24"/>
                <w:szCs w:val="24"/>
              </w:rPr>
              <w:t xml:space="preserve"> </w:t>
            </w:r>
            <w:r w:rsidR="00960628" w:rsidRPr="004205E2">
              <w:rPr>
                <w:rFonts w:ascii="Calibri" w:eastAsia="Times New Roman" w:hAnsi="Calibri" w:cs="Calibri"/>
                <w:b/>
                <w:bCs/>
                <w:color w:val="000000"/>
                <w:sz w:val="24"/>
                <w:szCs w:val="24"/>
              </w:rPr>
              <w:t>Typologie</w:t>
            </w:r>
          </w:p>
        </w:tc>
        <w:tc>
          <w:tcPr>
            <w:tcW w:w="892" w:type="dxa"/>
            <w:tcBorders>
              <w:top w:val="single" w:sz="4" w:space="0" w:color="auto"/>
              <w:left w:val="nil"/>
              <w:bottom w:val="single" w:sz="4" w:space="0" w:color="auto"/>
              <w:right w:val="single" w:sz="4" w:space="0" w:color="auto"/>
            </w:tcBorders>
            <w:shd w:val="clear" w:color="auto" w:fill="auto"/>
            <w:noWrap/>
            <w:hideMark/>
          </w:tcPr>
          <w:p w14:paraId="51D3B80F" w14:textId="77777777" w:rsidR="00960628" w:rsidRPr="004205E2" w:rsidRDefault="00960628" w:rsidP="00960628">
            <w:pPr>
              <w:spacing w:after="0" w:line="240" w:lineRule="auto"/>
              <w:jc w:val="center"/>
              <w:rPr>
                <w:rFonts w:ascii="Calibri" w:eastAsia="Times New Roman" w:hAnsi="Calibri" w:cs="Calibri"/>
                <w:b/>
                <w:bCs/>
                <w:color w:val="000000"/>
                <w:sz w:val="24"/>
                <w:szCs w:val="24"/>
              </w:rPr>
            </w:pPr>
            <w:r w:rsidRPr="004205E2">
              <w:rPr>
                <w:rFonts w:ascii="Calibri" w:eastAsia="Times New Roman" w:hAnsi="Calibri" w:cs="Calibri"/>
                <w:b/>
                <w:bCs/>
                <w:color w:val="000000"/>
                <w:sz w:val="24"/>
                <w:szCs w:val="24"/>
              </w:rPr>
              <w:t>Nombre</w:t>
            </w:r>
          </w:p>
        </w:tc>
      </w:tr>
      <w:tr w:rsidR="00960628" w:rsidRPr="00960628" w14:paraId="4DE5C7B5" w14:textId="77777777" w:rsidTr="00C1308E">
        <w:trPr>
          <w:trHeight w:val="58"/>
        </w:trPr>
        <w:tc>
          <w:tcPr>
            <w:tcW w:w="8322" w:type="dxa"/>
            <w:tcBorders>
              <w:top w:val="nil"/>
              <w:left w:val="single" w:sz="4" w:space="0" w:color="auto"/>
              <w:bottom w:val="single" w:sz="4" w:space="0" w:color="auto"/>
              <w:right w:val="nil"/>
            </w:tcBorders>
            <w:shd w:val="clear" w:color="auto" w:fill="auto"/>
            <w:hideMark/>
          </w:tcPr>
          <w:p w14:paraId="02CADC28" w14:textId="479FE06A" w:rsidR="00960628" w:rsidRPr="004205E2" w:rsidRDefault="00960628" w:rsidP="00960628">
            <w:pPr>
              <w:spacing w:after="0" w:line="240" w:lineRule="auto"/>
              <w:rPr>
                <w:rFonts w:ascii="Calibri" w:eastAsia="Times New Roman" w:hAnsi="Calibri" w:cs="Calibri"/>
                <w:color w:val="000000"/>
                <w:sz w:val="24"/>
                <w:szCs w:val="24"/>
              </w:rPr>
            </w:pPr>
            <w:r w:rsidRPr="004205E2">
              <w:rPr>
                <w:rFonts w:ascii="Calibri" w:eastAsia="Times New Roman" w:hAnsi="Calibri" w:cs="Calibri"/>
                <w:color w:val="000000"/>
                <w:sz w:val="24"/>
                <w:szCs w:val="24"/>
              </w:rPr>
              <w:t xml:space="preserve">1- </w:t>
            </w:r>
            <w:r w:rsidR="00C1308E">
              <w:rPr>
                <w:rFonts w:ascii="Calibri" w:eastAsia="Times New Roman" w:hAnsi="Calibri" w:cs="Calibri"/>
                <w:color w:val="000000"/>
                <w:sz w:val="24"/>
                <w:szCs w:val="24"/>
              </w:rPr>
              <w:t xml:space="preserve">Comptoirs </w:t>
            </w:r>
            <w:r w:rsidRPr="004205E2">
              <w:rPr>
                <w:rFonts w:ascii="Calibri" w:eastAsia="Times New Roman" w:hAnsi="Calibri" w:cs="Calibri"/>
                <w:color w:val="000000"/>
                <w:sz w:val="24"/>
                <w:szCs w:val="24"/>
              </w:rPr>
              <w:t>communautaires (commerce confondu)</w:t>
            </w:r>
          </w:p>
        </w:tc>
        <w:tc>
          <w:tcPr>
            <w:tcW w:w="892" w:type="dxa"/>
            <w:tcBorders>
              <w:top w:val="nil"/>
              <w:left w:val="single" w:sz="4" w:space="0" w:color="auto"/>
              <w:bottom w:val="single" w:sz="4" w:space="0" w:color="auto"/>
              <w:right w:val="single" w:sz="4" w:space="0" w:color="auto"/>
            </w:tcBorders>
            <w:shd w:val="clear" w:color="auto" w:fill="auto"/>
            <w:noWrap/>
            <w:vAlign w:val="bottom"/>
            <w:hideMark/>
          </w:tcPr>
          <w:p w14:paraId="3B6C898D" w14:textId="77777777" w:rsidR="00960628" w:rsidRPr="004205E2" w:rsidRDefault="00960628" w:rsidP="00960628">
            <w:pPr>
              <w:spacing w:after="0" w:line="240" w:lineRule="auto"/>
              <w:jc w:val="center"/>
              <w:rPr>
                <w:rFonts w:ascii="Calibri" w:eastAsia="Times New Roman" w:hAnsi="Calibri" w:cs="Calibri"/>
                <w:color w:val="000000"/>
                <w:sz w:val="24"/>
                <w:szCs w:val="24"/>
              </w:rPr>
            </w:pPr>
            <w:r w:rsidRPr="004205E2">
              <w:rPr>
                <w:rFonts w:ascii="Calibri" w:eastAsia="Times New Roman" w:hAnsi="Calibri" w:cs="Calibri"/>
                <w:color w:val="000000"/>
                <w:sz w:val="24"/>
                <w:szCs w:val="24"/>
              </w:rPr>
              <w:t>97</w:t>
            </w:r>
          </w:p>
        </w:tc>
      </w:tr>
      <w:tr w:rsidR="00960628" w:rsidRPr="00960628" w14:paraId="75BF6D07" w14:textId="77777777" w:rsidTr="00C1308E">
        <w:trPr>
          <w:trHeight w:val="294"/>
        </w:trPr>
        <w:tc>
          <w:tcPr>
            <w:tcW w:w="8322" w:type="dxa"/>
            <w:tcBorders>
              <w:top w:val="nil"/>
              <w:left w:val="single" w:sz="4" w:space="0" w:color="auto"/>
              <w:bottom w:val="single" w:sz="4" w:space="0" w:color="auto"/>
              <w:right w:val="single" w:sz="4" w:space="0" w:color="auto"/>
            </w:tcBorders>
            <w:shd w:val="clear" w:color="auto" w:fill="auto"/>
            <w:hideMark/>
          </w:tcPr>
          <w:p w14:paraId="032B414D" w14:textId="2F0F50B5" w:rsidR="00960628" w:rsidRPr="00154D61" w:rsidRDefault="00960628" w:rsidP="00960628">
            <w:pPr>
              <w:spacing w:after="0" w:line="240" w:lineRule="auto"/>
              <w:rPr>
                <w:rFonts w:ascii="Calibri" w:eastAsia="Times New Roman" w:hAnsi="Calibri" w:cs="Calibri"/>
                <w:color w:val="000000"/>
                <w:sz w:val="24"/>
                <w:szCs w:val="24"/>
                <w:lang w:val="fr-FR"/>
              </w:rPr>
            </w:pPr>
            <w:r w:rsidRPr="00154D61">
              <w:rPr>
                <w:rFonts w:ascii="Calibri" w:eastAsia="Times New Roman" w:hAnsi="Calibri" w:cs="Calibri"/>
                <w:color w:val="000000"/>
                <w:sz w:val="24"/>
                <w:szCs w:val="24"/>
                <w:lang w:val="fr-FR"/>
              </w:rPr>
              <w:t>2- AGR mixtes (commerce+</w:t>
            </w:r>
            <w:r w:rsidR="00332F90" w:rsidRPr="00154D61">
              <w:rPr>
                <w:rFonts w:ascii="Calibri" w:eastAsia="Times New Roman" w:hAnsi="Calibri" w:cs="Calibri"/>
                <w:color w:val="000000"/>
                <w:sz w:val="24"/>
                <w:szCs w:val="24"/>
                <w:lang w:val="fr-FR"/>
              </w:rPr>
              <w:t xml:space="preserve"> </w:t>
            </w:r>
            <w:r w:rsidRPr="00154D61">
              <w:rPr>
                <w:rFonts w:ascii="Calibri" w:eastAsia="Times New Roman" w:hAnsi="Calibri" w:cs="Calibri"/>
                <w:color w:val="000000"/>
                <w:sz w:val="24"/>
                <w:szCs w:val="24"/>
                <w:lang w:val="fr-FR"/>
              </w:rPr>
              <w:t>boucherie/poissonnerie avec ou sans frigo solaire)</w:t>
            </w:r>
          </w:p>
        </w:tc>
        <w:tc>
          <w:tcPr>
            <w:tcW w:w="892" w:type="dxa"/>
            <w:tcBorders>
              <w:top w:val="nil"/>
              <w:left w:val="nil"/>
              <w:bottom w:val="single" w:sz="4" w:space="0" w:color="auto"/>
              <w:right w:val="single" w:sz="4" w:space="0" w:color="auto"/>
            </w:tcBorders>
            <w:shd w:val="clear" w:color="auto" w:fill="auto"/>
            <w:noWrap/>
            <w:vAlign w:val="bottom"/>
            <w:hideMark/>
          </w:tcPr>
          <w:p w14:paraId="2D74D295" w14:textId="77777777" w:rsidR="00960628" w:rsidRPr="004205E2" w:rsidRDefault="00960628" w:rsidP="00960628">
            <w:pPr>
              <w:spacing w:after="0" w:line="240" w:lineRule="auto"/>
              <w:jc w:val="center"/>
              <w:rPr>
                <w:rFonts w:ascii="Calibri" w:eastAsia="Times New Roman" w:hAnsi="Calibri" w:cs="Calibri"/>
                <w:color w:val="000000"/>
                <w:sz w:val="24"/>
                <w:szCs w:val="24"/>
              </w:rPr>
            </w:pPr>
            <w:r w:rsidRPr="004205E2">
              <w:rPr>
                <w:rFonts w:ascii="Calibri" w:eastAsia="Times New Roman" w:hAnsi="Calibri" w:cs="Calibri"/>
                <w:color w:val="000000"/>
                <w:sz w:val="24"/>
                <w:szCs w:val="24"/>
              </w:rPr>
              <w:t>162</w:t>
            </w:r>
          </w:p>
        </w:tc>
      </w:tr>
      <w:tr w:rsidR="00960628" w:rsidRPr="00960628" w14:paraId="16FA7226" w14:textId="77777777" w:rsidTr="00C1308E">
        <w:trPr>
          <w:trHeight w:val="232"/>
        </w:trPr>
        <w:tc>
          <w:tcPr>
            <w:tcW w:w="8322" w:type="dxa"/>
            <w:tcBorders>
              <w:top w:val="nil"/>
              <w:left w:val="single" w:sz="4" w:space="0" w:color="auto"/>
              <w:bottom w:val="single" w:sz="4" w:space="0" w:color="auto"/>
              <w:right w:val="nil"/>
            </w:tcBorders>
            <w:shd w:val="clear" w:color="auto" w:fill="auto"/>
            <w:hideMark/>
          </w:tcPr>
          <w:p w14:paraId="4BC6A0A6" w14:textId="77777777" w:rsidR="00960628" w:rsidRPr="004205E2" w:rsidRDefault="00960628" w:rsidP="00960628">
            <w:pPr>
              <w:spacing w:after="0" w:line="240" w:lineRule="auto"/>
              <w:rPr>
                <w:rFonts w:ascii="Calibri" w:eastAsia="Times New Roman" w:hAnsi="Calibri" w:cs="Calibri"/>
                <w:color w:val="000000"/>
                <w:sz w:val="24"/>
                <w:szCs w:val="24"/>
              </w:rPr>
            </w:pPr>
            <w:r w:rsidRPr="004205E2">
              <w:rPr>
                <w:rFonts w:ascii="Calibri" w:eastAsia="Times New Roman" w:hAnsi="Calibri" w:cs="Calibri"/>
                <w:color w:val="000000"/>
                <w:sz w:val="24"/>
                <w:szCs w:val="24"/>
              </w:rPr>
              <w:t>3- Moulin à grain</w:t>
            </w:r>
          </w:p>
        </w:tc>
        <w:tc>
          <w:tcPr>
            <w:tcW w:w="892" w:type="dxa"/>
            <w:tcBorders>
              <w:top w:val="nil"/>
              <w:left w:val="single" w:sz="4" w:space="0" w:color="auto"/>
              <w:bottom w:val="single" w:sz="4" w:space="0" w:color="auto"/>
              <w:right w:val="single" w:sz="4" w:space="0" w:color="auto"/>
            </w:tcBorders>
            <w:shd w:val="clear" w:color="auto" w:fill="auto"/>
            <w:noWrap/>
            <w:vAlign w:val="bottom"/>
            <w:hideMark/>
          </w:tcPr>
          <w:p w14:paraId="1E0DEAEE" w14:textId="77777777" w:rsidR="00960628" w:rsidRPr="004205E2" w:rsidRDefault="00960628" w:rsidP="00960628">
            <w:pPr>
              <w:spacing w:after="0" w:line="240" w:lineRule="auto"/>
              <w:jc w:val="center"/>
              <w:rPr>
                <w:rFonts w:ascii="Calibri" w:eastAsia="Times New Roman" w:hAnsi="Calibri" w:cs="Calibri"/>
                <w:color w:val="000000"/>
                <w:sz w:val="24"/>
                <w:szCs w:val="24"/>
              </w:rPr>
            </w:pPr>
            <w:r w:rsidRPr="004205E2">
              <w:rPr>
                <w:rFonts w:ascii="Calibri" w:eastAsia="Times New Roman" w:hAnsi="Calibri" w:cs="Calibri"/>
                <w:color w:val="000000"/>
                <w:sz w:val="24"/>
                <w:szCs w:val="24"/>
              </w:rPr>
              <w:t>0</w:t>
            </w:r>
          </w:p>
        </w:tc>
      </w:tr>
      <w:tr w:rsidR="00960628" w:rsidRPr="00960628" w14:paraId="5844BC8F" w14:textId="77777777" w:rsidTr="00C1308E">
        <w:trPr>
          <w:trHeight w:val="58"/>
        </w:trPr>
        <w:tc>
          <w:tcPr>
            <w:tcW w:w="8322" w:type="dxa"/>
            <w:tcBorders>
              <w:top w:val="nil"/>
              <w:left w:val="single" w:sz="4" w:space="0" w:color="auto"/>
              <w:bottom w:val="single" w:sz="4" w:space="0" w:color="auto"/>
              <w:right w:val="nil"/>
            </w:tcBorders>
            <w:shd w:val="clear" w:color="auto" w:fill="auto"/>
            <w:hideMark/>
          </w:tcPr>
          <w:p w14:paraId="20F9CC6F" w14:textId="77777777" w:rsidR="00960628" w:rsidRPr="004205E2" w:rsidRDefault="00960628" w:rsidP="00960628">
            <w:pPr>
              <w:spacing w:after="0" w:line="240" w:lineRule="auto"/>
              <w:rPr>
                <w:rFonts w:ascii="Calibri" w:eastAsia="Times New Roman" w:hAnsi="Calibri" w:cs="Calibri"/>
                <w:color w:val="000000"/>
                <w:sz w:val="24"/>
                <w:szCs w:val="24"/>
              </w:rPr>
            </w:pPr>
            <w:r w:rsidRPr="004205E2">
              <w:rPr>
                <w:rFonts w:ascii="Calibri" w:eastAsia="Times New Roman" w:hAnsi="Calibri" w:cs="Calibri"/>
                <w:color w:val="000000"/>
                <w:sz w:val="24"/>
                <w:szCs w:val="24"/>
              </w:rPr>
              <w:t>4- Projet embouche</w:t>
            </w:r>
          </w:p>
        </w:tc>
        <w:tc>
          <w:tcPr>
            <w:tcW w:w="892" w:type="dxa"/>
            <w:tcBorders>
              <w:top w:val="nil"/>
              <w:left w:val="single" w:sz="4" w:space="0" w:color="auto"/>
              <w:bottom w:val="single" w:sz="4" w:space="0" w:color="auto"/>
              <w:right w:val="single" w:sz="4" w:space="0" w:color="auto"/>
            </w:tcBorders>
            <w:shd w:val="clear" w:color="auto" w:fill="auto"/>
            <w:noWrap/>
            <w:vAlign w:val="bottom"/>
            <w:hideMark/>
          </w:tcPr>
          <w:p w14:paraId="2A2493BE" w14:textId="77777777" w:rsidR="00960628" w:rsidRPr="004205E2" w:rsidRDefault="00960628" w:rsidP="00960628">
            <w:pPr>
              <w:spacing w:after="0" w:line="240" w:lineRule="auto"/>
              <w:jc w:val="center"/>
              <w:rPr>
                <w:rFonts w:ascii="Calibri" w:eastAsia="Times New Roman" w:hAnsi="Calibri" w:cs="Calibri"/>
                <w:color w:val="000000"/>
                <w:sz w:val="24"/>
                <w:szCs w:val="24"/>
              </w:rPr>
            </w:pPr>
            <w:r w:rsidRPr="004205E2">
              <w:rPr>
                <w:rFonts w:ascii="Calibri" w:eastAsia="Times New Roman" w:hAnsi="Calibri" w:cs="Calibri"/>
                <w:color w:val="000000"/>
                <w:sz w:val="24"/>
                <w:szCs w:val="24"/>
              </w:rPr>
              <w:t>6</w:t>
            </w:r>
          </w:p>
        </w:tc>
      </w:tr>
      <w:tr w:rsidR="00960628" w:rsidRPr="00960628" w14:paraId="449BCC37" w14:textId="77777777" w:rsidTr="00C1308E">
        <w:trPr>
          <w:trHeight w:val="525"/>
        </w:trPr>
        <w:tc>
          <w:tcPr>
            <w:tcW w:w="8322" w:type="dxa"/>
            <w:tcBorders>
              <w:top w:val="nil"/>
              <w:left w:val="single" w:sz="4" w:space="0" w:color="auto"/>
              <w:bottom w:val="single" w:sz="4" w:space="0" w:color="auto"/>
              <w:right w:val="single" w:sz="4" w:space="0" w:color="auto"/>
            </w:tcBorders>
            <w:shd w:val="clear" w:color="auto" w:fill="auto"/>
            <w:hideMark/>
          </w:tcPr>
          <w:p w14:paraId="6002A04D" w14:textId="77777777" w:rsidR="00960628" w:rsidRPr="00154D61" w:rsidRDefault="00960628" w:rsidP="00960628">
            <w:pPr>
              <w:spacing w:after="0" w:line="240" w:lineRule="auto"/>
              <w:rPr>
                <w:rFonts w:ascii="Calibri" w:eastAsia="Times New Roman" w:hAnsi="Calibri" w:cs="Calibri"/>
                <w:color w:val="000000"/>
                <w:sz w:val="24"/>
                <w:szCs w:val="24"/>
                <w:lang w:val="fr-FR"/>
              </w:rPr>
            </w:pPr>
            <w:r w:rsidRPr="00154D61">
              <w:rPr>
                <w:rFonts w:ascii="Calibri" w:eastAsia="Times New Roman" w:hAnsi="Calibri" w:cs="Calibri"/>
                <w:color w:val="000000"/>
                <w:sz w:val="24"/>
                <w:szCs w:val="24"/>
                <w:lang w:val="fr-FR"/>
              </w:rPr>
              <w:t xml:space="preserve">5- Autres </w:t>
            </w:r>
            <w:r w:rsidRPr="00154D61">
              <w:rPr>
                <w:rFonts w:ascii="Calibri" w:eastAsia="Times New Roman" w:hAnsi="Calibri" w:cs="Calibri"/>
                <w:color w:val="000000"/>
                <w:sz w:val="18"/>
                <w:szCs w:val="18"/>
                <w:lang w:val="fr-FR"/>
              </w:rPr>
              <w:t xml:space="preserve">(poulailler, vente de gaz, produits forestiers, tannage, teinture, couscous, maraichage, plomberie, transformation agroalimentaire, </w:t>
            </w:r>
            <w:proofErr w:type="spellStart"/>
            <w:r w:rsidRPr="00154D61">
              <w:rPr>
                <w:rFonts w:ascii="Calibri" w:eastAsia="Times New Roman" w:hAnsi="Calibri" w:cs="Calibri"/>
                <w:color w:val="000000"/>
                <w:sz w:val="18"/>
                <w:szCs w:val="18"/>
                <w:lang w:val="fr-FR"/>
              </w:rPr>
              <w:t>etc</w:t>
            </w:r>
            <w:proofErr w:type="spellEnd"/>
            <w:r w:rsidRPr="00154D61">
              <w:rPr>
                <w:rFonts w:ascii="Calibri" w:eastAsia="Times New Roman" w:hAnsi="Calibri" w:cs="Calibri"/>
                <w:color w:val="000000"/>
                <w:sz w:val="18"/>
                <w:szCs w:val="18"/>
                <w:lang w:val="fr-FR"/>
              </w:rPr>
              <w:t xml:space="preserve">, </w:t>
            </w:r>
          </w:p>
        </w:tc>
        <w:tc>
          <w:tcPr>
            <w:tcW w:w="892" w:type="dxa"/>
            <w:tcBorders>
              <w:top w:val="nil"/>
              <w:left w:val="nil"/>
              <w:bottom w:val="single" w:sz="4" w:space="0" w:color="auto"/>
              <w:right w:val="single" w:sz="4" w:space="0" w:color="auto"/>
            </w:tcBorders>
            <w:shd w:val="clear" w:color="auto" w:fill="auto"/>
            <w:noWrap/>
            <w:vAlign w:val="bottom"/>
            <w:hideMark/>
          </w:tcPr>
          <w:p w14:paraId="5FCC8875" w14:textId="77777777" w:rsidR="00960628" w:rsidRPr="004205E2" w:rsidRDefault="00960628" w:rsidP="00960628">
            <w:pPr>
              <w:spacing w:after="0" w:line="240" w:lineRule="auto"/>
              <w:jc w:val="center"/>
              <w:rPr>
                <w:rFonts w:ascii="Calibri" w:eastAsia="Times New Roman" w:hAnsi="Calibri" w:cs="Calibri"/>
                <w:color w:val="000000"/>
                <w:sz w:val="24"/>
                <w:szCs w:val="24"/>
              </w:rPr>
            </w:pPr>
            <w:r w:rsidRPr="004205E2">
              <w:rPr>
                <w:rFonts w:ascii="Calibri" w:eastAsia="Times New Roman" w:hAnsi="Calibri" w:cs="Calibri"/>
                <w:color w:val="000000"/>
                <w:sz w:val="24"/>
                <w:szCs w:val="24"/>
              </w:rPr>
              <w:t>7</w:t>
            </w:r>
          </w:p>
        </w:tc>
      </w:tr>
      <w:tr w:rsidR="00960628" w:rsidRPr="00960628" w14:paraId="1C48C464" w14:textId="77777777" w:rsidTr="00C1308E">
        <w:trPr>
          <w:trHeight w:val="67"/>
        </w:trPr>
        <w:tc>
          <w:tcPr>
            <w:tcW w:w="832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F64069" w14:textId="58E81777" w:rsidR="00960628" w:rsidRPr="00C1308E" w:rsidRDefault="004205E2" w:rsidP="00960628">
            <w:pPr>
              <w:spacing w:after="0" w:line="240" w:lineRule="auto"/>
              <w:jc w:val="center"/>
              <w:rPr>
                <w:rFonts w:ascii="Calibri" w:eastAsia="Times New Roman" w:hAnsi="Calibri" w:cs="Calibri"/>
                <w:b/>
                <w:bCs/>
                <w:color w:val="000000"/>
                <w:sz w:val="24"/>
                <w:szCs w:val="24"/>
              </w:rPr>
            </w:pPr>
            <w:r w:rsidRPr="00C1308E">
              <w:rPr>
                <w:rFonts w:ascii="Calibri" w:eastAsia="Times New Roman" w:hAnsi="Calibri" w:cs="Calibri"/>
                <w:b/>
                <w:bCs/>
                <w:color w:val="000000"/>
                <w:sz w:val="24"/>
                <w:szCs w:val="24"/>
              </w:rPr>
              <w:t xml:space="preserve">Total </w:t>
            </w:r>
            <w:r w:rsidR="00C1308E">
              <w:rPr>
                <w:rFonts w:ascii="Calibri" w:eastAsia="Times New Roman" w:hAnsi="Calibri" w:cs="Calibri"/>
                <w:b/>
                <w:bCs/>
                <w:color w:val="000000"/>
                <w:sz w:val="24"/>
                <w:szCs w:val="24"/>
              </w:rPr>
              <w:t>PRAPS2</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11BB3C" w14:textId="77777777" w:rsidR="00960628" w:rsidRPr="004205E2" w:rsidRDefault="00960628" w:rsidP="00960628">
            <w:pPr>
              <w:spacing w:after="0" w:line="240" w:lineRule="auto"/>
              <w:jc w:val="center"/>
              <w:rPr>
                <w:rFonts w:ascii="Calibri" w:eastAsia="Times New Roman" w:hAnsi="Calibri" w:cs="Calibri"/>
                <w:b/>
                <w:bCs/>
                <w:color w:val="000000"/>
                <w:sz w:val="24"/>
                <w:szCs w:val="24"/>
              </w:rPr>
            </w:pPr>
            <w:r w:rsidRPr="004205E2">
              <w:rPr>
                <w:rFonts w:ascii="Calibri" w:eastAsia="Times New Roman" w:hAnsi="Calibri" w:cs="Calibri"/>
                <w:b/>
                <w:bCs/>
                <w:color w:val="000000"/>
                <w:sz w:val="24"/>
                <w:szCs w:val="24"/>
              </w:rPr>
              <w:t>272</w:t>
            </w:r>
          </w:p>
        </w:tc>
      </w:tr>
      <w:tr w:rsidR="00960628" w:rsidRPr="00960628" w14:paraId="38300EB4" w14:textId="77777777" w:rsidTr="00C1308E">
        <w:trPr>
          <w:trHeight w:val="346"/>
        </w:trPr>
        <w:tc>
          <w:tcPr>
            <w:tcW w:w="8322" w:type="dxa"/>
            <w:tcBorders>
              <w:top w:val="single" w:sz="4" w:space="0" w:color="auto"/>
              <w:left w:val="nil"/>
              <w:bottom w:val="nil"/>
              <w:right w:val="nil"/>
            </w:tcBorders>
            <w:shd w:val="clear" w:color="auto" w:fill="auto"/>
            <w:vAlign w:val="bottom"/>
            <w:hideMark/>
          </w:tcPr>
          <w:p w14:paraId="2EA2F0C5" w14:textId="77777777" w:rsidR="00960628" w:rsidRPr="004205E2" w:rsidRDefault="00960628" w:rsidP="00960628">
            <w:pPr>
              <w:spacing w:after="0" w:line="240" w:lineRule="auto"/>
              <w:rPr>
                <w:rFonts w:ascii="Calibri" w:eastAsia="Times New Roman" w:hAnsi="Calibri" w:cs="Calibri"/>
                <w:b/>
                <w:bCs/>
                <w:color w:val="000000"/>
                <w:sz w:val="24"/>
                <w:szCs w:val="24"/>
              </w:rPr>
            </w:pPr>
            <w:r w:rsidRPr="004205E2">
              <w:rPr>
                <w:rFonts w:ascii="Calibri" w:eastAsia="Times New Roman" w:hAnsi="Calibri" w:cs="Calibri"/>
                <w:b/>
                <w:bCs/>
                <w:color w:val="000000"/>
                <w:sz w:val="24"/>
                <w:szCs w:val="24"/>
              </w:rPr>
              <w:t>PRAPS1</w:t>
            </w:r>
          </w:p>
        </w:tc>
        <w:tc>
          <w:tcPr>
            <w:tcW w:w="892" w:type="dxa"/>
            <w:tcBorders>
              <w:top w:val="single" w:sz="4" w:space="0" w:color="auto"/>
              <w:left w:val="nil"/>
              <w:bottom w:val="nil"/>
              <w:right w:val="nil"/>
            </w:tcBorders>
            <w:shd w:val="clear" w:color="auto" w:fill="auto"/>
            <w:noWrap/>
            <w:vAlign w:val="bottom"/>
            <w:hideMark/>
          </w:tcPr>
          <w:p w14:paraId="3BFB7123" w14:textId="77777777" w:rsidR="00960628" w:rsidRPr="004205E2" w:rsidRDefault="00960628" w:rsidP="00960628">
            <w:pPr>
              <w:spacing w:after="0" w:line="240" w:lineRule="auto"/>
              <w:rPr>
                <w:rFonts w:ascii="Calibri" w:eastAsia="Times New Roman" w:hAnsi="Calibri" w:cs="Calibri"/>
                <w:b/>
                <w:bCs/>
                <w:color w:val="000000"/>
                <w:sz w:val="24"/>
                <w:szCs w:val="24"/>
              </w:rPr>
            </w:pPr>
          </w:p>
        </w:tc>
      </w:tr>
      <w:tr w:rsidR="00960628" w:rsidRPr="00960628" w14:paraId="3A935988" w14:textId="77777777" w:rsidTr="00C1308E">
        <w:trPr>
          <w:trHeight w:val="274"/>
        </w:trPr>
        <w:tc>
          <w:tcPr>
            <w:tcW w:w="8322" w:type="dxa"/>
            <w:tcBorders>
              <w:top w:val="single" w:sz="4" w:space="0" w:color="auto"/>
              <w:left w:val="single" w:sz="4" w:space="0" w:color="auto"/>
              <w:bottom w:val="single" w:sz="4" w:space="0" w:color="auto"/>
              <w:right w:val="nil"/>
            </w:tcBorders>
            <w:shd w:val="clear" w:color="auto" w:fill="auto"/>
            <w:hideMark/>
          </w:tcPr>
          <w:p w14:paraId="26B0D1B4" w14:textId="6BBC7952" w:rsidR="00960628" w:rsidRPr="004205E2" w:rsidRDefault="00960628" w:rsidP="00960628">
            <w:pPr>
              <w:spacing w:after="0" w:line="240" w:lineRule="auto"/>
              <w:rPr>
                <w:rFonts w:ascii="Calibri" w:eastAsia="Times New Roman" w:hAnsi="Calibri" w:cs="Calibri"/>
                <w:color w:val="000000"/>
                <w:sz w:val="24"/>
                <w:szCs w:val="24"/>
              </w:rPr>
            </w:pPr>
            <w:r w:rsidRPr="004205E2">
              <w:rPr>
                <w:rFonts w:ascii="Calibri" w:eastAsia="Times New Roman" w:hAnsi="Calibri" w:cs="Calibri"/>
                <w:color w:val="000000"/>
                <w:sz w:val="24"/>
                <w:szCs w:val="24"/>
              </w:rPr>
              <w:t xml:space="preserve">1- </w:t>
            </w:r>
            <w:r w:rsidR="00C1308E">
              <w:rPr>
                <w:rFonts w:ascii="Calibri" w:eastAsia="Times New Roman" w:hAnsi="Calibri" w:cs="Calibri"/>
                <w:color w:val="000000"/>
                <w:sz w:val="24"/>
                <w:szCs w:val="24"/>
              </w:rPr>
              <w:t xml:space="preserve">Comptoirs </w:t>
            </w:r>
            <w:r w:rsidR="00C1308E" w:rsidRPr="004205E2">
              <w:rPr>
                <w:rFonts w:ascii="Calibri" w:eastAsia="Times New Roman" w:hAnsi="Calibri" w:cs="Calibri"/>
                <w:color w:val="000000"/>
                <w:sz w:val="24"/>
                <w:szCs w:val="24"/>
              </w:rPr>
              <w:t xml:space="preserve">communautaires </w:t>
            </w:r>
            <w:r w:rsidRPr="004205E2">
              <w:rPr>
                <w:rFonts w:ascii="Calibri" w:eastAsia="Times New Roman" w:hAnsi="Calibri" w:cs="Calibri"/>
                <w:color w:val="000000"/>
                <w:sz w:val="24"/>
                <w:szCs w:val="24"/>
              </w:rPr>
              <w:t>(commerce confondu)</w:t>
            </w:r>
          </w:p>
        </w:tc>
        <w:tc>
          <w:tcPr>
            <w:tcW w:w="892" w:type="dxa"/>
            <w:tcBorders>
              <w:top w:val="single" w:sz="4" w:space="0" w:color="auto"/>
              <w:left w:val="single" w:sz="4" w:space="0" w:color="auto"/>
              <w:bottom w:val="single" w:sz="4" w:space="0" w:color="auto"/>
              <w:right w:val="single" w:sz="4" w:space="0" w:color="auto"/>
            </w:tcBorders>
            <w:shd w:val="clear" w:color="auto" w:fill="auto"/>
            <w:noWrap/>
            <w:hideMark/>
          </w:tcPr>
          <w:p w14:paraId="6869B6B6" w14:textId="77777777" w:rsidR="00960628" w:rsidRPr="004205E2" w:rsidRDefault="00960628" w:rsidP="00960628">
            <w:pPr>
              <w:spacing w:after="0" w:line="240" w:lineRule="auto"/>
              <w:jc w:val="center"/>
              <w:rPr>
                <w:rFonts w:ascii="Calibri" w:eastAsia="Times New Roman" w:hAnsi="Calibri" w:cs="Calibri"/>
                <w:color w:val="000000"/>
                <w:sz w:val="24"/>
                <w:szCs w:val="24"/>
              </w:rPr>
            </w:pPr>
            <w:r w:rsidRPr="004205E2">
              <w:rPr>
                <w:rFonts w:ascii="Calibri" w:eastAsia="Times New Roman" w:hAnsi="Calibri" w:cs="Calibri"/>
                <w:color w:val="000000"/>
                <w:sz w:val="24"/>
                <w:szCs w:val="24"/>
              </w:rPr>
              <w:t>165</w:t>
            </w:r>
          </w:p>
        </w:tc>
      </w:tr>
      <w:tr w:rsidR="00960628" w:rsidRPr="00960628" w14:paraId="4E172401" w14:textId="77777777" w:rsidTr="00C1308E">
        <w:trPr>
          <w:trHeight w:val="331"/>
        </w:trPr>
        <w:tc>
          <w:tcPr>
            <w:tcW w:w="8322" w:type="dxa"/>
            <w:tcBorders>
              <w:top w:val="nil"/>
              <w:left w:val="single" w:sz="4" w:space="0" w:color="auto"/>
              <w:bottom w:val="single" w:sz="4" w:space="0" w:color="auto"/>
              <w:right w:val="single" w:sz="4" w:space="0" w:color="auto"/>
            </w:tcBorders>
            <w:shd w:val="clear" w:color="auto" w:fill="auto"/>
            <w:hideMark/>
          </w:tcPr>
          <w:p w14:paraId="41DE8216" w14:textId="53D9BF1A" w:rsidR="00960628" w:rsidRPr="00154D61" w:rsidRDefault="00960628" w:rsidP="00960628">
            <w:pPr>
              <w:spacing w:after="0" w:line="240" w:lineRule="auto"/>
              <w:rPr>
                <w:rFonts w:ascii="Calibri" w:eastAsia="Times New Roman" w:hAnsi="Calibri" w:cs="Calibri"/>
                <w:color w:val="000000"/>
                <w:sz w:val="24"/>
                <w:szCs w:val="24"/>
                <w:lang w:val="fr-FR"/>
              </w:rPr>
            </w:pPr>
            <w:r w:rsidRPr="00154D61">
              <w:rPr>
                <w:rFonts w:ascii="Calibri" w:eastAsia="Times New Roman" w:hAnsi="Calibri" w:cs="Calibri"/>
                <w:color w:val="000000"/>
                <w:sz w:val="24"/>
                <w:szCs w:val="24"/>
                <w:lang w:val="fr-FR"/>
              </w:rPr>
              <w:t>2- AGR mixtes (commerce+</w:t>
            </w:r>
            <w:r w:rsidR="007F3838" w:rsidRPr="00154D61">
              <w:rPr>
                <w:rFonts w:ascii="Calibri" w:eastAsia="Times New Roman" w:hAnsi="Calibri" w:cs="Calibri"/>
                <w:color w:val="000000"/>
                <w:sz w:val="24"/>
                <w:szCs w:val="24"/>
                <w:lang w:val="fr-FR"/>
              </w:rPr>
              <w:t xml:space="preserve"> </w:t>
            </w:r>
            <w:r w:rsidRPr="00154D61">
              <w:rPr>
                <w:rFonts w:ascii="Calibri" w:eastAsia="Times New Roman" w:hAnsi="Calibri" w:cs="Calibri"/>
                <w:color w:val="000000"/>
                <w:sz w:val="24"/>
                <w:szCs w:val="24"/>
                <w:lang w:val="fr-FR"/>
              </w:rPr>
              <w:t>boucherie</w:t>
            </w:r>
            <w:r w:rsidR="007F3838" w:rsidRPr="00154D61">
              <w:rPr>
                <w:rFonts w:ascii="Calibri" w:eastAsia="Times New Roman" w:hAnsi="Calibri" w:cs="Calibri"/>
                <w:color w:val="000000"/>
                <w:sz w:val="24"/>
                <w:szCs w:val="24"/>
                <w:lang w:val="fr-FR"/>
              </w:rPr>
              <w:t xml:space="preserve"> </w:t>
            </w:r>
            <w:r w:rsidRPr="00154D61">
              <w:rPr>
                <w:rFonts w:ascii="Calibri" w:eastAsia="Times New Roman" w:hAnsi="Calibri" w:cs="Calibri"/>
                <w:color w:val="000000"/>
                <w:sz w:val="24"/>
                <w:szCs w:val="24"/>
                <w:lang w:val="fr-FR"/>
              </w:rPr>
              <w:t>/poissonnerie avec ou sans frigo solaire)</w:t>
            </w:r>
          </w:p>
        </w:tc>
        <w:tc>
          <w:tcPr>
            <w:tcW w:w="892" w:type="dxa"/>
            <w:tcBorders>
              <w:top w:val="nil"/>
              <w:left w:val="nil"/>
              <w:bottom w:val="single" w:sz="4" w:space="0" w:color="auto"/>
              <w:right w:val="single" w:sz="4" w:space="0" w:color="auto"/>
            </w:tcBorders>
            <w:shd w:val="clear" w:color="auto" w:fill="auto"/>
            <w:noWrap/>
            <w:hideMark/>
          </w:tcPr>
          <w:p w14:paraId="10314B01" w14:textId="77777777" w:rsidR="00960628" w:rsidRPr="004205E2" w:rsidRDefault="00960628" w:rsidP="00960628">
            <w:pPr>
              <w:spacing w:after="0" w:line="240" w:lineRule="auto"/>
              <w:jc w:val="center"/>
              <w:rPr>
                <w:rFonts w:ascii="Calibri" w:eastAsia="Times New Roman" w:hAnsi="Calibri" w:cs="Calibri"/>
                <w:color w:val="000000"/>
                <w:sz w:val="24"/>
                <w:szCs w:val="24"/>
              </w:rPr>
            </w:pPr>
            <w:r w:rsidRPr="004205E2">
              <w:rPr>
                <w:rFonts w:ascii="Calibri" w:eastAsia="Times New Roman" w:hAnsi="Calibri" w:cs="Calibri"/>
                <w:color w:val="000000"/>
                <w:sz w:val="24"/>
                <w:szCs w:val="24"/>
              </w:rPr>
              <w:t>119</w:t>
            </w:r>
          </w:p>
        </w:tc>
      </w:tr>
      <w:tr w:rsidR="00960628" w:rsidRPr="00960628" w14:paraId="60A85E03" w14:textId="77777777" w:rsidTr="00C1308E">
        <w:trPr>
          <w:trHeight w:val="137"/>
        </w:trPr>
        <w:tc>
          <w:tcPr>
            <w:tcW w:w="8322" w:type="dxa"/>
            <w:tcBorders>
              <w:top w:val="nil"/>
              <w:left w:val="single" w:sz="4" w:space="0" w:color="auto"/>
              <w:bottom w:val="single" w:sz="4" w:space="0" w:color="auto"/>
              <w:right w:val="nil"/>
            </w:tcBorders>
            <w:shd w:val="clear" w:color="auto" w:fill="auto"/>
            <w:hideMark/>
          </w:tcPr>
          <w:p w14:paraId="68CD0E81" w14:textId="77777777" w:rsidR="00960628" w:rsidRPr="004205E2" w:rsidRDefault="00960628" w:rsidP="00960628">
            <w:pPr>
              <w:spacing w:after="0" w:line="240" w:lineRule="auto"/>
              <w:rPr>
                <w:rFonts w:ascii="Calibri" w:eastAsia="Times New Roman" w:hAnsi="Calibri" w:cs="Calibri"/>
                <w:color w:val="000000"/>
                <w:sz w:val="24"/>
                <w:szCs w:val="24"/>
              </w:rPr>
            </w:pPr>
            <w:r w:rsidRPr="004205E2">
              <w:rPr>
                <w:rFonts w:ascii="Calibri" w:eastAsia="Times New Roman" w:hAnsi="Calibri" w:cs="Calibri"/>
                <w:color w:val="000000"/>
                <w:sz w:val="24"/>
                <w:szCs w:val="24"/>
              </w:rPr>
              <w:t>3- Moulin à grain</w:t>
            </w:r>
          </w:p>
        </w:tc>
        <w:tc>
          <w:tcPr>
            <w:tcW w:w="892" w:type="dxa"/>
            <w:tcBorders>
              <w:top w:val="nil"/>
              <w:left w:val="single" w:sz="4" w:space="0" w:color="auto"/>
              <w:bottom w:val="single" w:sz="4" w:space="0" w:color="auto"/>
              <w:right w:val="single" w:sz="4" w:space="0" w:color="auto"/>
            </w:tcBorders>
            <w:shd w:val="clear" w:color="auto" w:fill="auto"/>
            <w:noWrap/>
            <w:hideMark/>
          </w:tcPr>
          <w:p w14:paraId="1DB26A65" w14:textId="77777777" w:rsidR="00960628" w:rsidRPr="004205E2" w:rsidRDefault="00960628" w:rsidP="00960628">
            <w:pPr>
              <w:spacing w:after="0" w:line="240" w:lineRule="auto"/>
              <w:jc w:val="center"/>
              <w:rPr>
                <w:rFonts w:ascii="Calibri" w:eastAsia="Times New Roman" w:hAnsi="Calibri" w:cs="Calibri"/>
                <w:color w:val="000000"/>
                <w:sz w:val="24"/>
                <w:szCs w:val="24"/>
              </w:rPr>
            </w:pPr>
            <w:r w:rsidRPr="004205E2">
              <w:rPr>
                <w:rFonts w:ascii="Calibri" w:eastAsia="Times New Roman" w:hAnsi="Calibri" w:cs="Calibri"/>
                <w:color w:val="000000"/>
                <w:sz w:val="24"/>
                <w:szCs w:val="24"/>
              </w:rPr>
              <w:t>9</w:t>
            </w:r>
          </w:p>
        </w:tc>
      </w:tr>
      <w:tr w:rsidR="00960628" w:rsidRPr="00960628" w14:paraId="6F09FC41" w14:textId="77777777" w:rsidTr="00C1308E">
        <w:trPr>
          <w:trHeight w:val="213"/>
        </w:trPr>
        <w:tc>
          <w:tcPr>
            <w:tcW w:w="8322" w:type="dxa"/>
            <w:tcBorders>
              <w:top w:val="nil"/>
              <w:left w:val="single" w:sz="4" w:space="0" w:color="auto"/>
              <w:bottom w:val="single" w:sz="4" w:space="0" w:color="auto"/>
              <w:right w:val="nil"/>
            </w:tcBorders>
            <w:shd w:val="clear" w:color="auto" w:fill="auto"/>
            <w:hideMark/>
          </w:tcPr>
          <w:p w14:paraId="362B7135" w14:textId="77777777" w:rsidR="00960628" w:rsidRPr="004205E2" w:rsidRDefault="00960628" w:rsidP="00960628">
            <w:pPr>
              <w:spacing w:after="0" w:line="240" w:lineRule="auto"/>
              <w:rPr>
                <w:rFonts w:ascii="Calibri" w:eastAsia="Times New Roman" w:hAnsi="Calibri" w:cs="Calibri"/>
                <w:color w:val="000000"/>
                <w:sz w:val="24"/>
                <w:szCs w:val="24"/>
              </w:rPr>
            </w:pPr>
            <w:r w:rsidRPr="004205E2">
              <w:rPr>
                <w:rFonts w:ascii="Calibri" w:eastAsia="Times New Roman" w:hAnsi="Calibri" w:cs="Calibri"/>
                <w:color w:val="000000"/>
                <w:sz w:val="24"/>
                <w:szCs w:val="24"/>
              </w:rPr>
              <w:t>4- Projet embouche</w:t>
            </w:r>
          </w:p>
        </w:tc>
        <w:tc>
          <w:tcPr>
            <w:tcW w:w="892" w:type="dxa"/>
            <w:tcBorders>
              <w:top w:val="nil"/>
              <w:left w:val="single" w:sz="4" w:space="0" w:color="auto"/>
              <w:bottom w:val="single" w:sz="4" w:space="0" w:color="auto"/>
              <w:right w:val="single" w:sz="4" w:space="0" w:color="auto"/>
            </w:tcBorders>
            <w:shd w:val="clear" w:color="auto" w:fill="auto"/>
            <w:noWrap/>
            <w:hideMark/>
          </w:tcPr>
          <w:p w14:paraId="3BA2C91C" w14:textId="77777777" w:rsidR="00960628" w:rsidRPr="004205E2" w:rsidRDefault="00960628" w:rsidP="00960628">
            <w:pPr>
              <w:spacing w:after="0" w:line="240" w:lineRule="auto"/>
              <w:jc w:val="center"/>
              <w:rPr>
                <w:rFonts w:ascii="Calibri" w:eastAsia="Times New Roman" w:hAnsi="Calibri" w:cs="Calibri"/>
                <w:color w:val="000000"/>
                <w:sz w:val="24"/>
                <w:szCs w:val="24"/>
              </w:rPr>
            </w:pPr>
            <w:r w:rsidRPr="004205E2">
              <w:rPr>
                <w:rFonts w:ascii="Calibri" w:eastAsia="Times New Roman" w:hAnsi="Calibri" w:cs="Calibri"/>
                <w:color w:val="000000"/>
                <w:sz w:val="24"/>
                <w:szCs w:val="24"/>
              </w:rPr>
              <w:t>18</w:t>
            </w:r>
          </w:p>
        </w:tc>
      </w:tr>
      <w:tr w:rsidR="00960628" w:rsidRPr="00960628" w14:paraId="7693006F" w14:textId="77777777" w:rsidTr="00C1308E">
        <w:trPr>
          <w:trHeight w:val="430"/>
        </w:trPr>
        <w:tc>
          <w:tcPr>
            <w:tcW w:w="8322" w:type="dxa"/>
            <w:tcBorders>
              <w:top w:val="nil"/>
              <w:left w:val="single" w:sz="4" w:space="0" w:color="auto"/>
              <w:bottom w:val="single" w:sz="4" w:space="0" w:color="auto"/>
              <w:right w:val="single" w:sz="4" w:space="0" w:color="auto"/>
            </w:tcBorders>
            <w:shd w:val="clear" w:color="auto" w:fill="auto"/>
            <w:hideMark/>
          </w:tcPr>
          <w:p w14:paraId="6D1F3595" w14:textId="77777777" w:rsidR="00960628" w:rsidRPr="00154D61" w:rsidRDefault="00960628" w:rsidP="00960628">
            <w:pPr>
              <w:spacing w:after="0" w:line="240" w:lineRule="auto"/>
              <w:rPr>
                <w:rFonts w:ascii="Calibri" w:eastAsia="Times New Roman" w:hAnsi="Calibri" w:cs="Calibri"/>
                <w:color w:val="000000"/>
                <w:sz w:val="24"/>
                <w:szCs w:val="24"/>
                <w:lang w:val="fr-FR"/>
              </w:rPr>
            </w:pPr>
            <w:r w:rsidRPr="00154D61">
              <w:rPr>
                <w:rFonts w:ascii="Calibri" w:eastAsia="Times New Roman" w:hAnsi="Calibri" w:cs="Calibri"/>
                <w:color w:val="000000"/>
                <w:sz w:val="24"/>
                <w:szCs w:val="24"/>
                <w:lang w:val="fr-FR"/>
              </w:rPr>
              <w:lastRenderedPageBreak/>
              <w:t xml:space="preserve">5- Autres (poulailler, vente de gaz, produits forestiers, tannage, teinture, couscous, maraichage, plomberie, transformation agroalimentaire, </w:t>
            </w:r>
            <w:proofErr w:type="spellStart"/>
            <w:r w:rsidRPr="00154D61">
              <w:rPr>
                <w:rFonts w:ascii="Calibri" w:eastAsia="Times New Roman" w:hAnsi="Calibri" w:cs="Calibri"/>
                <w:color w:val="000000"/>
                <w:sz w:val="24"/>
                <w:szCs w:val="24"/>
                <w:lang w:val="fr-FR"/>
              </w:rPr>
              <w:t>etc</w:t>
            </w:r>
            <w:proofErr w:type="spellEnd"/>
            <w:r w:rsidRPr="00154D61">
              <w:rPr>
                <w:rFonts w:ascii="Calibri" w:eastAsia="Times New Roman" w:hAnsi="Calibri" w:cs="Calibri"/>
                <w:color w:val="000000"/>
                <w:sz w:val="24"/>
                <w:szCs w:val="24"/>
                <w:lang w:val="fr-FR"/>
              </w:rPr>
              <w:t xml:space="preserve">, </w:t>
            </w:r>
          </w:p>
        </w:tc>
        <w:tc>
          <w:tcPr>
            <w:tcW w:w="892" w:type="dxa"/>
            <w:tcBorders>
              <w:top w:val="nil"/>
              <w:left w:val="nil"/>
              <w:bottom w:val="single" w:sz="4" w:space="0" w:color="auto"/>
              <w:right w:val="single" w:sz="4" w:space="0" w:color="auto"/>
            </w:tcBorders>
            <w:shd w:val="clear" w:color="auto" w:fill="auto"/>
            <w:noWrap/>
            <w:hideMark/>
          </w:tcPr>
          <w:p w14:paraId="61578B97" w14:textId="77777777" w:rsidR="00960628" w:rsidRPr="004205E2" w:rsidRDefault="00960628" w:rsidP="00960628">
            <w:pPr>
              <w:spacing w:after="0" w:line="240" w:lineRule="auto"/>
              <w:jc w:val="center"/>
              <w:rPr>
                <w:rFonts w:ascii="Calibri" w:eastAsia="Times New Roman" w:hAnsi="Calibri" w:cs="Calibri"/>
                <w:color w:val="000000"/>
                <w:sz w:val="24"/>
                <w:szCs w:val="24"/>
              </w:rPr>
            </w:pPr>
            <w:r w:rsidRPr="004205E2">
              <w:rPr>
                <w:rFonts w:ascii="Calibri" w:eastAsia="Times New Roman" w:hAnsi="Calibri" w:cs="Calibri"/>
                <w:color w:val="000000"/>
                <w:sz w:val="24"/>
                <w:szCs w:val="24"/>
              </w:rPr>
              <w:t>54</w:t>
            </w:r>
          </w:p>
        </w:tc>
      </w:tr>
      <w:tr w:rsidR="00960628" w:rsidRPr="00960628" w14:paraId="48A95E54" w14:textId="77777777" w:rsidTr="00C1308E">
        <w:trPr>
          <w:trHeight w:val="468"/>
        </w:trPr>
        <w:tc>
          <w:tcPr>
            <w:tcW w:w="8322" w:type="dxa"/>
            <w:tcBorders>
              <w:top w:val="single" w:sz="4" w:space="0" w:color="auto"/>
              <w:left w:val="single" w:sz="4" w:space="0" w:color="auto"/>
              <w:bottom w:val="single" w:sz="4" w:space="0" w:color="auto"/>
              <w:right w:val="single" w:sz="4" w:space="0" w:color="auto"/>
            </w:tcBorders>
            <w:shd w:val="clear" w:color="auto" w:fill="E7E6E6" w:themeFill="background2"/>
            <w:vAlign w:val="bottom"/>
            <w:hideMark/>
          </w:tcPr>
          <w:p w14:paraId="0084A7B3" w14:textId="2A5F160B" w:rsidR="00960628" w:rsidRPr="00C1308E" w:rsidRDefault="007F3838" w:rsidP="00960628">
            <w:pPr>
              <w:spacing w:after="0" w:line="240" w:lineRule="auto"/>
              <w:jc w:val="center"/>
              <w:rPr>
                <w:rFonts w:ascii="Calibri" w:eastAsia="Times New Roman" w:hAnsi="Calibri" w:cs="Calibri"/>
                <w:b/>
                <w:bCs/>
                <w:color w:val="000000"/>
                <w:sz w:val="24"/>
                <w:szCs w:val="24"/>
              </w:rPr>
            </w:pPr>
            <w:r w:rsidRPr="00C1308E">
              <w:rPr>
                <w:rFonts w:ascii="Calibri" w:eastAsia="Times New Roman" w:hAnsi="Calibri" w:cs="Calibri"/>
                <w:b/>
                <w:bCs/>
                <w:color w:val="000000"/>
                <w:sz w:val="24"/>
                <w:szCs w:val="24"/>
              </w:rPr>
              <w:t>Total</w:t>
            </w:r>
            <w:r w:rsidR="00C1308E">
              <w:rPr>
                <w:rFonts w:ascii="Calibri" w:eastAsia="Times New Roman" w:hAnsi="Calibri" w:cs="Calibri"/>
                <w:b/>
                <w:bCs/>
                <w:color w:val="000000"/>
                <w:sz w:val="24"/>
                <w:szCs w:val="24"/>
              </w:rPr>
              <w:t xml:space="preserve"> PRAPS2</w:t>
            </w:r>
          </w:p>
        </w:tc>
        <w:tc>
          <w:tcPr>
            <w:tcW w:w="892"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7C223DCA" w14:textId="77777777" w:rsidR="00960628" w:rsidRPr="004205E2" w:rsidRDefault="00960628" w:rsidP="00960628">
            <w:pPr>
              <w:spacing w:after="0" w:line="240" w:lineRule="auto"/>
              <w:jc w:val="center"/>
              <w:rPr>
                <w:rFonts w:ascii="Calibri" w:eastAsia="Times New Roman" w:hAnsi="Calibri" w:cs="Calibri"/>
                <w:b/>
                <w:bCs/>
                <w:color w:val="000000"/>
                <w:sz w:val="24"/>
                <w:szCs w:val="24"/>
              </w:rPr>
            </w:pPr>
            <w:r w:rsidRPr="004205E2">
              <w:rPr>
                <w:rFonts w:ascii="Calibri" w:eastAsia="Times New Roman" w:hAnsi="Calibri" w:cs="Calibri"/>
                <w:b/>
                <w:bCs/>
                <w:color w:val="000000"/>
                <w:sz w:val="24"/>
                <w:szCs w:val="24"/>
              </w:rPr>
              <w:t>365</w:t>
            </w:r>
          </w:p>
        </w:tc>
      </w:tr>
    </w:tbl>
    <w:p w14:paraId="432F5C13" w14:textId="77777777" w:rsidR="00960628" w:rsidRDefault="00960628" w:rsidP="00F35B7D">
      <w:pPr>
        <w:spacing w:after="0" w:line="360" w:lineRule="auto"/>
        <w:jc w:val="both"/>
        <w:rPr>
          <w:rFonts w:ascii="Arial" w:hAnsi="Arial" w:cs="Arial"/>
          <w:sz w:val="24"/>
          <w:szCs w:val="24"/>
          <w:lang w:val="fr-FR"/>
        </w:rPr>
      </w:pPr>
    </w:p>
    <w:p w14:paraId="2788A306" w14:textId="0C387563" w:rsidR="00F35B7D" w:rsidRDefault="003A00A4" w:rsidP="00F35B7D">
      <w:pPr>
        <w:spacing w:after="0" w:line="360" w:lineRule="auto"/>
        <w:jc w:val="both"/>
        <w:rPr>
          <w:rFonts w:ascii="Arial" w:hAnsi="Arial" w:cs="Arial"/>
          <w:sz w:val="24"/>
          <w:szCs w:val="24"/>
          <w:lang w:val="fr-FR"/>
        </w:rPr>
      </w:pPr>
      <w:r w:rsidRPr="00F35B7D">
        <w:rPr>
          <w:rFonts w:ascii="Arial" w:hAnsi="Arial" w:cs="Arial"/>
          <w:sz w:val="24"/>
          <w:szCs w:val="24"/>
          <w:lang w:val="fr-FR"/>
        </w:rPr>
        <w:t>L’exercice de capitalisation du processus de mise en œuvre</w:t>
      </w:r>
      <w:r w:rsidR="00960628">
        <w:rPr>
          <w:rFonts w:ascii="Arial" w:hAnsi="Arial" w:cs="Arial"/>
          <w:sz w:val="24"/>
          <w:szCs w:val="24"/>
          <w:lang w:val="fr-FR"/>
        </w:rPr>
        <w:t xml:space="preserve"> et du suivi</w:t>
      </w:r>
      <w:r w:rsidRPr="00F35B7D">
        <w:rPr>
          <w:rFonts w:ascii="Arial" w:hAnsi="Arial" w:cs="Arial"/>
          <w:sz w:val="24"/>
          <w:szCs w:val="24"/>
          <w:lang w:val="fr-FR"/>
        </w:rPr>
        <w:t xml:space="preserve"> des AGR</w:t>
      </w:r>
      <w:r w:rsidR="00960628">
        <w:rPr>
          <w:rFonts w:ascii="Arial" w:hAnsi="Arial" w:cs="Arial"/>
          <w:sz w:val="24"/>
          <w:szCs w:val="24"/>
          <w:lang w:val="fr-FR"/>
        </w:rPr>
        <w:t xml:space="preserve"> </w:t>
      </w:r>
      <w:r w:rsidRPr="00F35B7D">
        <w:rPr>
          <w:rFonts w:ascii="Arial" w:hAnsi="Arial" w:cs="Arial"/>
          <w:sz w:val="24"/>
          <w:szCs w:val="24"/>
          <w:lang w:val="fr-FR"/>
        </w:rPr>
        <w:t>durant la phase-1 du PRAPS a indiqué qu’à travers la promotion des AGR, il est possible de redynamiser l’économie locale après une crise, récupérer et améliorer le rendement des activités existantes et créer de nouvelles sources de revenus</w:t>
      </w:r>
      <w:r w:rsidR="00960628">
        <w:rPr>
          <w:rFonts w:ascii="Arial" w:hAnsi="Arial" w:cs="Arial"/>
          <w:sz w:val="24"/>
          <w:szCs w:val="24"/>
          <w:lang w:val="fr-FR"/>
        </w:rPr>
        <w:t xml:space="preserve"> indispensables pour les populations vulnérables</w:t>
      </w:r>
      <w:r w:rsidRPr="00F35B7D">
        <w:rPr>
          <w:rFonts w:ascii="Arial" w:hAnsi="Arial" w:cs="Arial"/>
          <w:sz w:val="24"/>
          <w:szCs w:val="24"/>
          <w:lang w:val="fr-FR"/>
        </w:rPr>
        <w:t xml:space="preserve">. Des leçons et des bonnes pratiques ont été dégagées en ce qui concerne le processus de mise en œuvre </w:t>
      </w:r>
      <w:r w:rsidR="00960628">
        <w:rPr>
          <w:rFonts w:ascii="Arial" w:hAnsi="Arial" w:cs="Arial"/>
          <w:sz w:val="24"/>
          <w:szCs w:val="24"/>
          <w:lang w:val="fr-FR"/>
        </w:rPr>
        <w:t xml:space="preserve">et du suivi de proximité </w:t>
      </w:r>
      <w:r w:rsidRPr="00F35B7D">
        <w:rPr>
          <w:rFonts w:ascii="Arial" w:hAnsi="Arial" w:cs="Arial"/>
          <w:sz w:val="24"/>
          <w:szCs w:val="24"/>
          <w:lang w:val="fr-FR"/>
        </w:rPr>
        <w:t xml:space="preserve">des AGR. Cependant, cette capitalisation n’a pas mis l’accent sur </w:t>
      </w:r>
      <w:r w:rsidR="005C2A66" w:rsidRPr="00F35B7D">
        <w:rPr>
          <w:rFonts w:ascii="Arial" w:hAnsi="Arial" w:cs="Arial"/>
          <w:sz w:val="24"/>
          <w:szCs w:val="24"/>
          <w:lang w:val="fr-FR"/>
        </w:rPr>
        <w:t xml:space="preserve">l’accompagnement des bénéficiaires par les ONG d’appui/accompagnement comme </w:t>
      </w:r>
      <w:r w:rsidRPr="00F35B7D">
        <w:rPr>
          <w:rFonts w:ascii="Arial" w:hAnsi="Arial" w:cs="Arial"/>
          <w:sz w:val="24"/>
          <w:szCs w:val="24"/>
          <w:lang w:val="fr-FR"/>
        </w:rPr>
        <w:t>facteur de succès pour une durabilité des AGR</w:t>
      </w:r>
      <w:r w:rsidR="00374BD4">
        <w:rPr>
          <w:rFonts w:ascii="Arial" w:hAnsi="Arial" w:cs="Arial"/>
          <w:sz w:val="24"/>
          <w:szCs w:val="24"/>
          <w:lang w:val="fr-FR"/>
        </w:rPr>
        <w:t>,</w:t>
      </w:r>
      <w:r w:rsidR="00960628">
        <w:rPr>
          <w:rFonts w:ascii="Arial" w:hAnsi="Arial" w:cs="Arial"/>
          <w:sz w:val="24"/>
          <w:szCs w:val="24"/>
          <w:lang w:val="fr-FR"/>
        </w:rPr>
        <w:t xml:space="preserve"> </w:t>
      </w:r>
      <w:r w:rsidR="00374BD4">
        <w:rPr>
          <w:rFonts w:ascii="Arial" w:hAnsi="Arial" w:cs="Arial"/>
          <w:sz w:val="24"/>
          <w:szCs w:val="24"/>
          <w:lang w:val="fr-FR"/>
        </w:rPr>
        <w:t xml:space="preserve">malgré </w:t>
      </w:r>
      <w:r w:rsidR="00960628">
        <w:rPr>
          <w:rFonts w:ascii="Arial" w:hAnsi="Arial" w:cs="Arial"/>
          <w:sz w:val="24"/>
          <w:szCs w:val="24"/>
          <w:lang w:val="fr-FR"/>
        </w:rPr>
        <w:t>son impact sur l’évolution considérable des fonds octroyés et le</w:t>
      </w:r>
      <w:r w:rsidR="00374BD4">
        <w:rPr>
          <w:rFonts w:ascii="Arial" w:hAnsi="Arial" w:cs="Arial"/>
          <w:sz w:val="24"/>
          <w:szCs w:val="24"/>
          <w:lang w:val="fr-FR"/>
        </w:rPr>
        <w:t>s</w:t>
      </w:r>
      <w:r w:rsidR="00960628">
        <w:rPr>
          <w:rFonts w:ascii="Arial" w:hAnsi="Arial" w:cs="Arial"/>
          <w:sz w:val="24"/>
          <w:szCs w:val="24"/>
          <w:lang w:val="fr-FR"/>
        </w:rPr>
        <w:t xml:space="preserve"> bénéfices perçus </w:t>
      </w:r>
      <w:r w:rsidR="00994EED">
        <w:rPr>
          <w:rFonts w:ascii="Arial" w:hAnsi="Arial" w:cs="Arial"/>
          <w:sz w:val="24"/>
          <w:szCs w:val="24"/>
          <w:lang w:val="fr-FR"/>
        </w:rPr>
        <w:t>partagés entre les membres</w:t>
      </w:r>
      <w:r w:rsidRPr="00F35B7D">
        <w:rPr>
          <w:rFonts w:ascii="Arial" w:hAnsi="Arial" w:cs="Arial"/>
          <w:sz w:val="24"/>
          <w:szCs w:val="24"/>
          <w:lang w:val="fr-FR"/>
        </w:rPr>
        <w:t>.</w:t>
      </w:r>
      <w:r w:rsidR="00994EED">
        <w:rPr>
          <w:rFonts w:ascii="Arial" w:hAnsi="Arial" w:cs="Arial"/>
          <w:sz w:val="24"/>
          <w:szCs w:val="24"/>
          <w:lang w:val="fr-FR"/>
        </w:rPr>
        <w:t xml:space="preserve"> Ces résultats non contestables étaient le fruit d’une </w:t>
      </w:r>
      <w:r w:rsidR="00994EED" w:rsidRPr="00EE17F9">
        <w:rPr>
          <w:rFonts w:ascii="Arial" w:hAnsi="Arial" w:cs="Arial"/>
          <w:b/>
          <w:bCs/>
          <w:sz w:val="24"/>
          <w:szCs w:val="24"/>
          <w:lang w:val="fr-FR"/>
        </w:rPr>
        <w:t xml:space="preserve">stratégie </w:t>
      </w:r>
      <w:r w:rsidR="00994EED">
        <w:rPr>
          <w:rFonts w:ascii="Arial" w:hAnsi="Arial" w:cs="Arial"/>
          <w:sz w:val="24"/>
          <w:szCs w:val="24"/>
          <w:lang w:val="fr-FR"/>
        </w:rPr>
        <w:t>conçue par le projet et mise en œuvre par des opérateurs de type ONG recrutées sur la base de leurs compétences.</w:t>
      </w:r>
    </w:p>
    <w:p w14:paraId="3074E7FA" w14:textId="0A49FFBB" w:rsidR="00994EED" w:rsidRDefault="00994EED" w:rsidP="00F35B7D">
      <w:pPr>
        <w:spacing w:after="0" w:line="360" w:lineRule="auto"/>
        <w:jc w:val="both"/>
        <w:rPr>
          <w:rFonts w:ascii="Arial" w:hAnsi="Arial" w:cs="Arial"/>
          <w:sz w:val="24"/>
          <w:szCs w:val="24"/>
          <w:lang w:val="fr-FR"/>
        </w:rPr>
      </w:pPr>
      <w:r>
        <w:rPr>
          <w:rFonts w:ascii="Arial" w:hAnsi="Arial" w:cs="Arial"/>
          <w:sz w:val="24"/>
          <w:szCs w:val="24"/>
          <w:lang w:val="fr-FR"/>
        </w:rPr>
        <w:t>Cette stratégie se caractérise par </w:t>
      </w:r>
      <w:r w:rsidR="00030031">
        <w:rPr>
          <w:rFonts w:ascii="Arial" w:hAnsi="Arial" w:cs="Arial"/>
          <w:sz w:val="24"/>
          <w:szCs w:val="24"/>
          <w:lang w:val="fr-FR"/>
        </w:rPr>
        <w:t xml:space="preserve">les faits suivants </w:t>
      </w:r>
      <w:r>
        <w:rPr>
          <w:rFonts w:ascii="Arial" w:hAnsi="Arial" w:cs="Arial"/>
          <w:sz w:val="24"/>
          <w:szCs w:val="24"/>
          <w:lang w:val="fr-FR"/>
        </w:rPr>
        <w:t>:</w:t>
      </w:r>
    </w:p>
    <w:p w14:paraId="2B7E1269" w14:textId="49D6D3DF" w:rsidR="00994EED" w:rsidRDefault="00994EED" w:rsidP="00994EED">
      <w:pPr>
        <w:pStyle w:val="Paragraphedeliste"/>
        <w:numPr>
          <w:ilvl w:val="0"/>
          <w:numId w:val="10"/>
        </w:numPr>
        <w:spacing w:after="0" w:line="360" w:lineRule="auto"/>
        <w:jc w:val="both"/>
        <w:rPr>
          <w:rFonts w:ascii="Arial" w:hAnsi="Arial" w:cs="Arial"/>
          <w:sz w:val="24"/>
          <w:szCs w:val="24"/>
          <w:lang w:val="fr-FR"/>
        </w:rPr>
      </w:pPr>
      <w:r>
        <w:rPr>
          <w:rFonts w:ascii="Arial" w:hAnsi="Arial" w:cs="Arial"/>
          <w:sz w:val="24"/>
          <w:szCs w:val="24"/>
          <w:lang w:val="fr-FR"/>
        </w:rPr>
        <w:t xml:space="preserve">Elle </w:t>
      </w:r>
      <w:r w:rsidR="00127F7B">
        <w:rPr>
          <w:rFonts w:ascii="Arial" w:hAnsi="Arial" w:cs="Arial"/>
          <w:sz w:val="24"/>
          <w:szCs w:val="24"/>
          <w:lang w:val="fr-FR"/>
        </w:rPr>
        <w:t xml:space="preserve">est </w:t>
      </w:r>
      <w:r>
        <w:rPr>
          <w:rFonts w:ascii="Arial" w:hAnsi="Arial" w:cs="Arial"/>
          <w:sz w:val="24"/>
          <w:szCs w:val="24"/>
          <w:lang w:val="fr-FR"/>
        </w:rPr>
        <w:t xml:space="preserve">participative où </w:t>
      </w:r>
      <w:r w:rsidR="00127F7B">
        <w:rPr>
          <w:rFonts w:ascii="Arial" w:hAnsi="Arial" w:cs="Arial"/>
          <w:sz w:val="24"/>
          <w:szCs w:val="24"/>
          <w:lang w:val="fr-FR"/>
        </w:rPr>
        <w:t xml:space="preserve">les bénéficiaires </w:t>
      </w:r>
      <w:r w:rsidR="00374BD4">
        <w:rPr>
          <w:rFonts w:ascii="Arial" w:hAnsi="Arial" w:cs="Arial"/>
          <w:sz w:val="24"/>
          <w:szCs w:val="24"/>
          <w:lang w:val="fr-FR"/>
        </w:rPr>
        <w:t xml:space="preserve">étaient </w:t>
      </w:r>
      <w:r w:rsidR="00127F7B">
        <w:rPr>
          <w:rFonts w:ascii="Arial" w:hAnsi="Arial" w:cs="Arial"/>
          <w:sz w:val="24"/>
          <w:szCs w:val="24"/>
          <w:lang w:val="fr-FR"/>
        </w:rPr>
        <w:t xml:space="preserve">impliqués </w:t>
      </w:r>
      <w:r w:rsidR="0030573C">
        <w:rPr>
          <w:rFonts w:ascii="Arial" w:hAnsi="Arial" w:cs="Arial"/>
          <w:sz w:val="24"/>
          <w:szCs w:val="24"/>
          <w:lang w:val="fr-FR"/>
        </w:rPr>
        <w:t xml:space="preserve">en amont, au centre et </w:t>
      </w:r>
      <w:r w:rsidR="00A42C5D">
        <w:rPr>
          <w:rFonts w:ascii="Arial" w:hAnsi="Arial" w:cs="Arial"/>
          <w:sz w:val="24"/>
          <w:szCs w:val="24"/>
          <w:lang w:val="fr-FR"/>
        </w:rPr>
        <w:t>en aval</w:t>
      </w:r>
      <w:r w:rsidR="00127F7B">
        <w:rPr>
          <w:rFonts w:ascii="Arial" w:hAnsi="Arial" w:cs="Arial"/>
          <w:sz w:val="24"/>
          <w:szCs w:val="24"/>
          <w:lang w:val="fr-FR"/>
        </w:rPr>
        <w:t xml:space="preserve"> de tout le processus (identification de besoin en appui par le choix du type d’</w:t>
      </w:r>
      <w:r w:rsidR="00374BD4">
        <w:rPr>
          <w:rFonts w:ascii="Arial" w:hAnsi="Arial" w:cs="Arial"/>
          <w:sz w:val="24"/>
          <w:szCs w:val="24"/>
          <w:lang w:val="fr-FR"/>
        </w:rPr>
        <w:t>activité</w:t>
      </w:r>
      <w:r w:rsidR="00127F7B">
        <w:rPr>
          <w:rFonts w:ascii="Arial" w:hAnsi="Arial" w:cs="Arial"/>
          <w:sz w:val="24"/>
          <w:szCs w:val="24"/>
          <w:lang w:val="fr-FR"/>
        </w:rPr>
        <w:t>, la</w:t>
      </w:r>
      <w:r w:rsidR="00374BD4">
        <w:rPr>
          <w:rFonts w:ascii="Arial" w:hAnsi="Arial" w:cs="Arial"/>
          <w:sz w:val="24"/>
          <w:szCs w:val="24"/>
          <w:lang w:val="fr-FR"/>
        </w:rPr>
        <w:t xml:space="preserve"> transparence par la</w:t>
      </w:r>
      <w:r w:rsidR="00127F7B">
        <w:rPr>
          <w:rFonts w:ascii="Arial" w:hAnsi="Arial" w:cs="Arial"/>
          <w:sz w:val="24"/>
          <w:szCs w:val="24"/>
          <w:lang w:val="fr-FR"/>
        </w:rPr>
        <w:t xml:space="preserve"> négociation des fonds d’appui, la gestion interne</w:t>
      </w:r>
      <w:r w:rsidR="00374BD4">
        <w:rPr>
          <w:rFonts w:ascii="Arial" w:hAnsi="Arial" w:cs="Arial"/>
          <w:sz w:val="24"/>
          <w:szCs w:val="24"/>
          <w:lang w:val="fr-FR"/>
        </w:rPr>
        <w:t xml:space="preserve"> où les gardes fous sont établis en communs accords</w:t>
      </w:r>
      <w:r w:rsidR="00127F7B">
        <w:rPr>
          <w:rFonts w:ascii="Arial" w:hAnsi="Arial" w:cs="Arial"/>
          <w:sz w:val="24"/>
          <w:szCs w:val="24"/>
          <w:lang w:val="fr-FR"/>
        </w:rPr>
        <w:t>, etc.).</w:t>
      </w:r>
    </w:p>
    <w:p w14:paraId="43D5644E" w14:textId="5E642176" w:rsidR="00127F7B" w:rsidRDefault="00127F7B" w:rsidP="00994EED">
      <w:pPr>
        <w:pStyle w:val="Paragraphedeliste"/>
        <w:numPr>
          <w:ilvl w:val="0"/>
          <w:numId w:val="10"/>
        </w:numPr>
        <w:spacing w:after="0" w:line="360" w:lineRule="auto"/>
        <w:jc w:val="both"/>
        <w:rPr>
          <w:rFonts w:ascii="Arial" w:hAnsi="Arial" w:cs="Arial"/>
          <w:sz w:val="24"/>
          <w:szCs w:val="24"/>
          <w:lang w:val="fr-FR"/>
        </w:rPr>
      </w:pPr>
      <w:r>
        <w:rPr>
          <w:rFonts w:ascii="Arial" w:hAnsi="Arial" w:cs="Arial"/>
          <w:sz w:val="24"/>
          <w:szCs w:val="24"/>
          <w:lang w:val="fr-FR"/>
        </w:rPr>
        <w:t xml:space="preserve">Elle est standard et améliorable </w:t>
      </w:r>
      <w:r w:rsidR="00A42C5D">
        <w:rPr>
          <w:rFonts w:ascii="Arial" w:hAnsi="Arial" w:cs="Arial"/>
          <w:sz w:val="24"/>
          <w:szCs w:val="24"/>
          <w:lang w:val="fr-FR"/>
        </w:rPr>
        <w:t>et prend en compte</w:t>
      </w:r>
      <w:r>
        <w:rPr>
          <w:rFonts w:ascii="Arial" w:hAnsi="Arial" w:cs="Arial"/>
          <w:sz w:val="24"/>
          <w:szCs w:val="24"/>
          <w:lang w:val="fr-FR"/>
        </w:rPr>
        <w:t xml:space="preserve"> </w:t>
      </w:r>
      <w:r w:rsidR="00A42C5D">
        <w:rPr>
          <w:rFonts w:ascii="Arial" w:hAnsi="Arial" w:cs="Arial"/>
          <w:sz w:val="24"/>
          <w:szCs w:val="24"/>
          <w:lang w:val="fr-FR"/>
        </w:rPr>
        <w:t>toutes les</w:t>
      </w:r>
      <w:r>
        <w:rPr>
          <w:rFonts w:ascii="Arial" w:hAnsi="Arial" w:cs="Arial"/>
          <w:sz w:val="24"/>
          <w:szCs w:val="24"/>
          <w:lang w:val="fr-FR"/>
        </w:rPr>
        <w:t xml:space="preserve"> nouvelles bonnes pratiques,</w:t>
      </w:r>
      <w:r w:rsidR="00EE17F9">
        <w:rPr>
          <w:rFonts w:ascii="Arial" w:hAnsi="Arial" w:cs="Arial"/>
          <w:sz w:val="24"/>
          <w:szCs w:val="24"/>
          <w:lang w:val="fr-FR"/>
        </w:rPr>
        <w:t xml:space="preserve"> </w:t>
      </w:r>
    </w:p>
    <w:p w14:paraId="0FA195CC" w14:textId="359A96BF" w:rsidR="00EE17F9" w:rsidRDefault="00127F7B" w:rsidP="00994EED">
      <w:pPr>
        <w:pStyle w:val="Paragraphedeliste"/>
        <w:numPr>
          <w:ilvl w:val="0"/>
          <w:numId w:val="10"/>
        </w:numPr>
        <w:spacing w:after="0" w:line="360" w:lineRule="auto"/>
        <w:jc w:val="both"/>
        <w:rPr>
          <w:rFonts w:ascii="Arial" w:hAnsi="Arial" w:cs="Arial"/>
          <w:sz w:val="24"/>
          <w:szCs w:val="24"/>
          <w:lang w:val="fr-FR"/>
        </w:rPr>
      </w:pPr>
      <w:r>
        <w:rPr>
          <w:rFonts w:ascii="Arial" w:hAnsi="Arial" w:cs="Arial"/>
          <w:sz w:val="24"/>
          <w:szCs w:val="24"/>
          <w:lang w:val="fr-FR"/>
        </w:rPr>
        <w:t xml:space="preserve">Elle </w:t>
      </w:r>
      <w:r w:rsidR="00EE17F9">
        <w:rPr>
          <w:rFonts w:ascii="Arial" w:hAnsi="Arial" w:cs="Arial"/>
          <w:sz w:val="24"/>
          <w:szCs w:val="24"/>
          <w:lang w:val="fr-FR"/>
        </w:rPr>
        <w:t>prend en compte tous les aspects socioéconomiques de la zone d’implantation de l’AGR</w:t>
      </w:r>
      <w:r w:rsidR="00A42C5D">
        <w:rPr>
          <w:rFonts w:ascii="Arial" w:hAnsi="Arial" w:cs="Arial"/>
          <w:sz w:val="24"/>
          <w:szCs w:val="24"/>
          <w:lang w:val="fr-FR"/>
        </w:rPr>
        <w:t xml:space="preserve"> (aspect vulnérabilité,</w:t>
      </w:r>
      <w:r w:rsidR="00374BD4">
        <w:rPr>
          <w:rFonts w:ascii="Arial" w:hAnsi="Arial" w:cs="Arial"/>
          <w:sz w:val="24"/>
          <w:szCs w:val="24"/>
          <w:lang w:val="fr-FR"/>
        </w:rPr>
        <w:t xml:space="preserve"> genre,</w:t>
      </w:r>
      <w:r w:rsidR="00A42C5D">
        <w:rPr>
          <w:rFonts w:ascii="Arial" w:hAnsi="Arial" w:cs="Arial"/>
          <w:sz w:val="24"/>
          <w:szCs w:val="24"/>
          <w:lang w:val="fr-FR"/>
        </w:rPr>
        <w:t xml:space="preserve"> expérience,</w:t>
      </w:r>
      <w:r w:rsidR="00374BD4">
        <w:rPr>
          <w:rFonts w:ascii="Arial" w:hAnsi="Arial" w:cs="Arial"/>
          <w:sz w:val="24"/>
          <w:szCs w:val="24"/>
          <w:lang w:val="fr-FR"/>
        </w:rPr>
        <w:t xml:space="preserve"> environnement,</w:t>
      </w:r>
      <w:r w:rsidR="00FC1F4D">
        <w:rPr>
          <w:rFonts w:ascii="Arial" w:hAnsi="Arial" w:cs="Arial"/>
          <w:sz w:val="24"/>
          <w:szCs w:val="24"/>
          <w:lang w:val="fr-FR"/>
        </w:rPr>
        <w:t xml:space="preserve"> </w:t>
      </w:r>
      <w:r w:rsidR="00A42C5D">
        <w:rPr>
          <w:rFonts w:ascii="Arial" w:hAnsi="Arial" w:cs="Arial"/>
          <w:sz w:val="24"/>
          <w:szCs w:val="24"/>
          <w:lang w:val="fr-FR"/>
        </w:rPr>
        <w:t>etc.)</w:t>
      </w:r>
      <w:r w:rsidR="00EE17F9">
        <w:rPr>
          <w:rFonts w:ascii="Arial" w:hAnsi="Arial" w:cs="Arial"/>
          <w:sz w:val="24"/>
          <w:szCs w:val="24"/>
          <w:lang w:val="fr-FR"/>
        </w:rPr>
        <w:t>.</w:t>
      </w:r>
    </w:p>
    <w:p w14:paraId="4858EAF1" w14:textId="77777777" w:rsidR="00875514" w:rsidRDefault="00EE17F9" w:rsidP="00994EED">
      <w:pPr>
        <w:pStyle w:val="Paragraphedeliste"/>
        <w:numPr>
          <w:ilvl w:val="0"/>
          <w:numId w:val="10"/>
        </w:numPr>
        <w:spacing w:after="0" w:line="360" w:lineRule="auto"/>
        <w:jc w:val="both"/>
        <w:rPr>
          <w:rFonts w:ascii="Arial" w:hAnsi="Arial" w:cs="Arial"/>
          <w:sz w:val="24"/>
          <w:szCs w:val="24"/>
          <w:lang w:val="fr-FR"/>
        </w:rPr>
      </w:pPr>
      <w:r>
        <w:rPr>
          <w:rFonts w:ascii="Arial" w:hAnsi="Arial" w:cs="Arial"/>
          <w:sz w:val="24"/>
          <w:szCs w:val="24"/>
          <w:lang w:val="fr-FR"/>
        </w:rPr>
        <w:t>Elle est inclusive, conventionnelle et prend en compte les aspects gestion, partenariat</w:t>
      </w:r>
      <w:r w:rsidR="008B2838">
        <w:rPr>
          <w:rFonts w:ascii="Arial" w:hAnsi="Arial" w:cs="Arial"/>
          <w:sz w:val="24"/>
          <w:szCs w:val="24"/>
          <w:lang w:val="fr-FR"/>
        </w:rPr>
        <w:t>.</w:t>
      </w:r>
    </w:p>
    <w:p w14:paraId="44F5E6F2" w14:textId="5D9E5E1E" w:rsidR="00127F7B" w:rsidRPr="00994EED" w:rsidRDefault="00875514" w:rsidP="00994EED">
      <w:pPr>
        <w:pStyle w:val="Paragraphedeliste"/>
        <w:numPr>
          <w:ilvl w:val="0"/>
          <w:numId w:val="10"/>
        </w:numPr>
        <w:spacing w:after="0" w:line="360" w:lineRule="auto"/>
        <w:jc w:val="both"/>
        <w:rPr>
          <w:rFonts w:ascii="Arial" w:hAnsi="Arial" w:cs="Arial"/>
          <w:sz w:val="24"/>
          <w:szCs w:val="24"/>
          <w:lang w:val="fr-FR"/>
        </w:rPr>
      </w:pPr>
      <w:r>
        <w:rPr>
          <w:rFonts w:ascii="Arial" w:hAnsi="Arial" w:cs="Arial"/>
          <w:sz w:val="24"/>
          <w:szCs w:val="24"/>
          <w:lang w:val="fr-FR"/>
        </w:rPr>
        <w:t xml:space="preserve">Elle </w:t>
      </w:r>
      <w:r w:rsidR="00F03D33">
        <w:rPr>
          <w:rFonts w:ascii="Arial" w:hAnsi="Arial" w:cs="Arial"/>
          <w:sz w:val="24"/>
          <w:szCs w:val="24"/>
          <w:lang w:val="fr-FR"/>
        </w:rPr>
        <w:t xml:space="preserve">donne espoir </w:t>
      </w:r>
      <w:r w:rsidR="00303D10">
        <w:rPr>
          <w:rFonts w:ascii="Arial" w:hAnsi="Arial" w:cs="Arial"/>
          <w:sz w:val="24"/>
          <w:szCs w:val="24"/>
          <w:lang w:val="fr-FR"/>
        </w:rPr>
        <w:t>à la rémunération en cas de réussite (</w:t>
      </w:r>
      <w:r w:rsidR="00F03D33">
        <w:rPr>
          <w:rFonts w:ascii="Arial" w:hAnsi="Arial" w:cs="Arial"/>
          <w:sz w:val="24"/>
          <w:szCs w:val="24"/>
          <w:lang w:val="fr-FR"/>
        </w:rPr>
        <w:t>consolidation ou</w:t>
      </w:r>
      <w:r w:rsidR="00085B92">
        <w:rPr>
          <w:rFonts w:ascii="Arial" w:hAnsi="Arial" w:cs="Arial"/>
          <w:sz w:val="24"/>
          <w:szCs w:val="24"/>
          <w:lang w:val="fr-FR"/>
        </w:rPr>
        <w:t xml:space="preserve"> </w:t>
      </w:r>
      <w:r w:rsidR="00F03D33">
        <w:rPr>
          <w:rFonts w:ascii="Arial" w:hAnsi="Arial" w:cs="Arial"/>
          <w:sz w:val="24"/>
          <w:szCs w:val="24"/>
          <w:lang w:val="fr-FR"/>
        </w:rPr>
        <w:t>refinancement</w:t>
      </w:r>
      <w:r w:rsidR="00374BD4">
        <w:rPr>
          <w:rFonts w:ascii="Arial" w:hAnsi="Arial" w:cs="Arial"/>
          <w:sz w:val="24"/>
          <w:szCs w:val="24"/>
          <w:lang w:val="fr-FR"/>
        </w:rPr>
        <w:t xml:space="preserve"> si besoin</w:t>
      </w:r>
      <w:r w:rsidR="00303D10">
        <w:rPr>
          <w:rFonts w:ascii="Arial" w:hAnsi="Arial" w:cs="Arial"/>
          <w:sz w:val="24"/>
          <w:szCs w:val="24"/>
          <w:lang w:val="fr-FR"/>
        </w:rPr>
        <w:t>)</w:t>
      </w:r>
      <w:r w:rsidR="00085B92">
        <w:rPr>
          <w:rFonts w:ascii="Arial" w:hAnsi="Arial" w:cs="Arial"/>
          <w:sz w:val="24"/>
          <w:szCs w:val="24"/>
          <w:lang w:val="fr-FR"/>
        </w:rPr>
        <w:t>.</w:t>
      </w:r>
      <w:r w:rsidR="00EE17F9">
        <w:rPr>
          <w:rFonts w:ascii="Arial" w:hAnsi="Arial" w:cs="Arial"/>
          <w:sz w:val="24"/>
          <w:szCs w:val="24"/>
          <w:lang w:val="fr-FR"/>
        </w:rPr>
        <w:t xml:space="preserve"> </w:t>
      </w:r>
      <w:r w:rsidR="00127F7B">
        <w:rPr>
          <w:rFonts w:ascii="Arial" w:hAnsi="Arial" w:cs="Arial"/>
          <w:sz w:val="24"/>
          <w:szCs w:val="24"/>
          <w:lang w:val="fr-FR"/>
        </w:rPr>
        <w:t xml:space="preserve"> </w:t>
      </w:r>
    </w:p>
    <w:p w14:paraId="7F3CE2BB" w14:textId="05E1C303" w:rsidR="003A00A4" w:rsidRPr="00F35B7D" w:rsidRDefault="003A00A4" w:rsidP="00F35B7D">
      <w:pPr>
        <w:spacing w:after="0" w:line="360" w:lineRule="auto"/>
        <w:jc w:val="both"/>
        <w:rPr>
          <w:rFonts w:ascii="Arial" w:hAnsi="Arial" w:cs="Arial"/>
          <w:sz w:val="24"/>
          <w:szCs w:val="24"/>
          <w:lang w:val="fr-FR"/>
        </w:rPr>
      </w:pPr>
      <w:r w:rsidRPr="00F35B7D">
        <w:rPr>
          <w:rFonts w:ascii="Arial" w:hAnsi="Arial" w:cs="Arial"/>
          <w:sz w:val="24"/>
          <w:szCs w:val="24"/>
          <w:lang w:val="fr-FR"/>
        </w:rPr>
        <w:t xml:space="preserve">En vue de contribuer à produire des connaissances qui pourront servir aux </w:t>
      </w:r>
      <w:r w:rsidR="005C2A66" w:rsidRPr="00F35B7D">
        <w:rPr>
          <w:rFonts w:ascii="Arial" w:hAnsi="Arial" w:cs="Arial"/>
          <w:sz w:val="24"/>
          <w:szCs w:val="24"/>
          <w:lang w:val="fr-FR"/>
        </w:rPr>
        <w:t xml:space="preserve">autres </w:t>
      </w:r>
      <w:r w:rsidRPr="00F35B7D">
        <w:rPr>
          <w:rFonts w:ascii="Arial" w:hAnsi="Arial" w:cs="Arial"/>
          <w:sz w:val="24"/>
          <w:szCs w:val="24"/>
          <w:lang w:val="fr-FR"/>
        </w:rPr>
        <w:t xml:space="preserve">pays </w:t>
      </w:r>
      <w:r w:rsidR="005C2A66" w:rsidRPr="00F35B7D">
        <w:rPr>
          <w:rFonts w:ascii="Arial" w:hAnsi="Arial" w:cs="Arial"/>
          <w:sz w:val="24"/>
          <w:szCs w:val="24"/>
          <w:lang w:val="fr-FR"/>
        </w:rPr>
        <w:t xml:space="preserve">du PRAPS 2 </w:t>
      </w:r>
      <w:r w:rsidRPr="00F35B7D">
        <w:rPr>
          <w:rFonts w:ascii="Arial" w:hAnsi="Arial" w:cs="Arial"/>
          <w:sz w:val="24"/>
          <w:szCs w:val="24"/>
          <w:lang w:val="fr-FR"/>
        </w:rPr>
        <w:t>dans la mise en œuvre des AGR durant la phase actuelle du projet, l’UC</w:t>
      </w:r>
      <w:r w:rsidR="005C2A66" w:rsidRPr="00F35B7D">
        <w:rPr>
          <w:rFonts w:ascii="Arial" w:hAnsi="Arial" w:cs="Arial"/>
          <w:sz w:val="24"/>
          <w:szCs w:val="24"/>
          <w:lang w:val="fr-FR"/>
        </w:rPr>
        <w:t>P PRAPS2</w:t>
      </w:r>
      <w:r w:rsidR="00994EED">
        <w:rPr>
          <w:rFonts w:ascii="Arial" w:hAnsi="Arial" w:cs="Arial"/>
          <w:sz w:val="24"/>
          <w:szCs w:val="24"/>
          <w:lang w:val="fr-FR"/>
        </w:rPr>
        <w:t>-</w:t>
      </w:r>
      <w:r w:rsidR="005C2A66" w:rsidRPr="00F35B7D">
        <w:rPr>
          <w:rFonts w:ascii="Arial" w:hAnsi="Arial" w:cs="Arial"/>
          <w:sz w:val="24"/>
          <w:szCs w:val="24"/>
          <w:lang w:val="fr-FR"/>
        </w:rPr>
        <w:t>MR</w:t>
      </w:r>
      <w:r w:rsidRPr="00F35B7D">
        <w:rPr>
          <w:rFonts w:ascii="Arial" w:hAnsi="Arial" w:cs="Arial"/>
          <w:sz w:val="24"/>
          <w:szCs w:val="24"/>
          <w:lang w:val="fr-FR"/>
        </w:rPr>
        <w:t xml:space="preserve"> envisage de conduire une étude </w:t>
      </w:r>
      <w:r w:rsidR="00F35B7D" w:rsidRPr="00F35B7D">
        <w:rPr>
          <w:rFonts w:ascii="Arial" w:hAnsi="Arial" w:cs="Arial"/>
          <w:sz w:val="24"/>
          <w:szCs w:val="24"/>
          <w:lang w:val="fr-FR"/>
        </w:rPr>
        <w:t xml:space="preserve">de capitalisation de l’appui/accompagnement </w:t>
      </w:r>
      <w:r w:rsidR="000A14BB">
        <w:rPr>
          <w:rFonts w:ascii="Arial" w:hAnsi="Arial" w:cs="Arial"/>
          <w:sz w:val="24"/>
          <w:szCs w:val="24"/>
          <w:lang w:val="fr-FR"/>
        </w:rPr>
        <w:t xml:space="preserve">par des ONG </w:t>
      </w:r>
      <w:r w:rsidRPr="00F35B7D">
        <w:rPr>
          <w:rFonts w:ascii="Arial" w:hAnsi="Arial" w:cs="Arial"/>
          <w:sz w:val="24"/>
          <w:szCs w:val="24"/>
          <w:lang w:val="fr-FR"/>
        </w:rPr>
        <w:t xml:space="preserve">des Activités génératrices de revenus (AGR) </w:t>
      </w:r>
      <w:r w:rsidRPr="00F35B7D">
        <w:rPr>
          <w:rFonts w:ascii="Arial" w:hAnsi="Arial" w:cs="Arial"/>
          <w:sz w:val="24"/>
          <w:szCs w:val="24"/>
          <w:lang w:val="fr-FR"/>
        </w:rPr>
        <w:lastRenderedPageBreak/>
        <w:t>soutenues par le projet</w:t>
      </w:r>
      <w:r w:rsidR="00303D10">
        <w:rPr>
          <w:rFonts w:ascii="Arial" w:hAnsi="Arial" w:cs="Arial"/>
          <w:sz w:val="24"/>
          <w:szCs w:val="24"/>
          <w:lang w:val="fr-FR"/>
        </w:rPr>
        <w:t xml:space="preserve"> au travers l’évaluation de son impact</w:t>
      </w:r>
      <w:r w:rsidRPr="00F35B7D">
        <w:rPr>
          <w:rFonts w:ascii="Arial" w:hAnsi="Arial" w:cs="Arial"/>
          <w:sz w:val="24"/>
          <w:szCs w:val="24"/>
          <w:lang w:val="fr-FR"/>
        </w:rPr>
        <w:t xml:space="preserve"> avec l'appui d'un consultant. C’est dans cette optique que les présents TDR sont élaborés </w:t>
      </w:r>
      <w:r w:rsidR="000131B6">
        <w:rPr>
          <w:rFonts w:ascii="Arial" w:hAnsi="Arial" w:cs="Arial"/>
          <w:sz w:val="24"/>
          <w:szCs w:val="24"/>
          <w:lang w:val="fr-FR"/>
        </w:rPr>
        <w:t xml:space="preserve">pour </w:t>
      </w:r>
      <w:r w:rsidRPr="00F35B7D">
        <w:rPr>
          <w:rFonts w:ascii="Arial" w:hAnsi="Arial" w:cs="Arial"/>
          <w:sz w:val="24"/>
          <w:szCs w:val="24"/>
          <w:lang w:val="fr-FR"/>
        </w:rPr>
        <w:t>fixe</w:t>
      </w:r>
      <w:r w:rsidR="00A07D9B">
        <w:rPr>
          <w:rFonts w:ascii="Arial" w:hAnsi="Arial" w:cs="Arial"/>
          <w:sz w:val="24"/>
          <w:szCs w:val="24"/>
          <w:lang w:val="fr-FR"/>
        </w:rPr>
        <w:t>r</w:t>
      </w:r>
      <w:r w:rsidRPr="00F35B7D">
        <w:rPr>
          <w:rFonts w:ascii="Arial" w:hAnsi="Arial" w:cs="Arial"/>
          <w:sz w:val="24"/>
          <w:szCs w:val="24"/>
          <w:lang w:val="fr-FR"/>
        </w:rPr>
        <w:t xml:space="preserve"> les objectifs, les résultats et les livrables attendus de l’étude. </w:t>
      </w:r>
    </w:p>
    <w:p w14:paraId="01152930" w14:textId="77777777" w:rsidR="00E041F5" w:rsidRPr="00F35B7D" w:rsidRDefault="00E041F5" w:rsidP="00F35B7D">
      <w:pPr>
        <w:pStyle w:val="Paragraphedeliste"/>
        <w:numPr>
          <w:ilvl w:val="0"/>
          <w:numId w:val="5"/>
        </w:numPr>
        <w:spacing w:after="0" w:line="360" w:lineRule="auto"/>
        <w:jc w:val="both"/>
        <w:rPr>
          <w:rFonts w:ascii="Arial" w:hAnsi="Arial" w:cs="Arial"/>
          <w:b/>
          <w:sz w:val="24"/>
          <w:szCs w:val="24"/>
          <w:lang w:val="fr-FR"/>
        </w:rPr>
      </w:pPr>
      <w:r w:rsidRPr="00F35B7D">
        <w:rPr>
          <w:rFonts w:ascii="Arial" w:hAnsi="Arial" w:cs="Arial"/>
          <w:b/>
          <w:sz w:val="24"/>
          <w:szCs w:val="24"/>
          <w:lang w:val="fr-FR"/>
        </w:rPr>
        <w:t xml:space="preserve">Objectifs </w:t>
      </w:r>
    </w:p>
    <w:p w14:paraId="23D9C69E" w14:textId="21DC0085" w:rsidR="00E041F5" w:rsidRPr="00154D61" w:rsidRDefault="00E041F5" w:rsidP="00F35B7D">
      <w:pPr>
        <w:spacing w:after="0" w:line="360" w:lineRule="auto"/>
        <w:jc w:val="both"/>
        <w:rPr>
          <w:rFonts w:ascii="Arial" w:hAnsi="Arial" w:cs="Arial"/>
          <w:sz w:val="24"/>
          <w:szCs w:val="24"/>
          <w:lang w:val="fr-FR"/>
        </w:rPr>
      </w:pPr>
      <w:r w:rsidRPr="00F35B7D">
        <w:rPr>
          <w:rFonts w:ascii="Arial" w:hAnsi="Arial" w:cs="Arial"/>
          <w:sz w:val="24"/>
          <w:szCs w:val="24"/>
          <w:lang w:val="fr-FR"/>
        </w:rPr>
        <w:t>L</w:t>
      </w:r>
      <w:r w:rsidRPr="00154D61">
        <w:rPr>
          <w:rFonts w:ascii="Arial" w:hAnsi="Arial" w:cs="Arial"/>
          <w:sz w:val="24"/>
          <w:szCs w:val="24"/>
          <w:lang w:val="fr-FR"/>
        </w:rPr>
        <w:t xml:space="preserve">’objectif général de cette étude est de </w:t>
      </w:r>
      <w:r w:rsidR="00F656A5" w:rsidRPr="00F35B7D">
        <w:rPr>
          <w:rFonts w:ascii="Arial" w:hAnsi="Arial" w:cs="Arial"/>
          <w:sz w:val="24"/>
          <w:szCs w:val="24"/>
          <w:lang w:val="fr-FR"/>
        </w:rPr>
        <w:t xml:space="preserve">capitaliser les bonnes pratiques en matière d’appui/accompagnement des ONG </w:t>
      </w:r>
      <w:r w:rsidR="00374BD4">
        <w:rPr>
          <w:rFonts w:ascii="Arial" w:hAnsi="Arial" w:cs="Arial"/>
          <w:sz w:val="24"/>
          <w:szCs w:val="24"/>
          <w:lang w:val="fr-FR"/>
        </w:rPr>
        <w:t xml:space="preserve">et </w:t>
      </w:r>
      <w:r w:rsidR="00C1308E">
        <w:rPr>
          <w:rFonts w:ascii="Arial" w:hAnsi="Arial" w:cs="Arial"/>
          <w:sz w:val="24"/>
          <w:szCs w:val="24"/>
          <w:lang w:val="fr-FR"/>
        </w:rPr>
        <w:t xml:space="preserve">de </w:t>
      </w:r>
      <w:r w:rsidR="00374BD4">
        <w:rPr>
          <w:rFonts w:ascii="Arial" w:hAnsi="Arial" w:cs="Arial"/>
          <w:sz w:val="24"/>
          <w:szCs w:val="24"/>
          <w:lang w:val="fr-FR"/>
        </w:rPr>
        <w:t>la stratégie de</w:t>
      </w:r>
      <w:r w:rsidR="00F656A5" w:rsidRPr="00F35B7D">
        <w:rPr>
          <w:rFonts w:ascii="Arial" w:hAnsi="Arial" w:cs="Arial"/>
          <w:sz w:val="24"/>
          <w:szCs w:val="24"/>
          <w:lang w:val="fr-FR"/>
        </w:rPr>
        <w:t xml:space="preserve"> mise en œuvre des AGR </w:t>
      </w:r>
      <w:r w:rsidR="00374BD4">
        <w:rPr>
          <w:rFonts w:ascii="Arial" w:hAnsi="Arial" w:cs="Arial"/>
          <w:sz w:val="24"/>
          <w:szCs w:val="24"/>
          <w:lang w:val="fr-FR"/>
        </w:rPr>
        <w:t>établie par le projet en vue de la</w:t>
      </w:r>
      <w:r w:rsidR="00F656A5" w:rsidRPr="00F35B7D">
        <w:rPr>
          <w:rFonts w:ascii="Arial" w:hAnsi="Arial" w:cs="Arial"/>
          <w:sz w:val="24"/>
          <w:szCs w:val="24"/>
          <w:lang w:val="fr-FR"/>
        </w:rPr>
        <w:t xml:space="preserve"> durabilité</w:t>
      </w:r>
      <w:r w:rsidR="00C9608D">
        <w:rPr>
          <w:rFonts w:ascii="Arial" w:hAnsi="Arial" w:cs="Arial"/>
          <w:sz w:val="24"/>
          <w:szCs w:val="24"/>
          <w:lang w:val="fr-FR"/>
        </w:rPr>
        <w:t xml:space="preserve"> des microprojets</w:t>
      </w:r>
      <w:r w:rsidR="00C1308E">
        <w:rPr>
          <w:rFonts w:ascii="Arial" w:hAnsi="Arial" w:cs="Arial"/>
          <w:sz w:val="24"/>
          <w:szCs w:val="24"/>
          <w:lang w:val="fr-FR"/>
        </w:rPr>
        <w:t xml:space="preserve"> AGR</w:t>
      </w:r>
      <w:r w:rsidR="00F656A5" w:rsidRPr="00F35B7D">
        <w:rPr>
          <w:rFonts w:ascii="Arial" w:hAnsi="Arial" w:cs="Arial"/>
          <w:sz w:val="24"/>
          <w:szCs w:val="24"/>
          <w:lang w:val="fr-FR"/>
        </w:rPr>
        <w:t>.</w:t>
      </w:r>
    </w:p>
    <w:p w14:paraId="74A56D5E" w14:textId="77777777" w:rsidR="00E041F5" w:rsidRPr="00F35B7D" w:rsidRDefault="00E041F5" w:rsidP="00F35B7D">
      <w:pPr>
        <w:spacing w:after="0" w:line="360" w:lineRule="auto"/>
        <w:jc w:val="both"/>
        <w:rPr>
          <w:rFonts w:ascii="Arial" w:hAnsi="Arial" w:cs="Arial"/>
          <w:sz w:val="24"/>
          <w:szCs w:val="24"/>
          <w:lang w:val="fr-FR"/>
        </w:rPr>
      </w:pPr>
      <w:proofErr w:type="gramStart"/>
      <w:r w:rsidRPr="00F35B7D">
        <w:rPr>
          <w:rFonts w:ascii="Arial" w:hAnsi="Arial" w:cs="Arial"/>
          <w:sz w:val="24"/>
          <w:szCs w:val="24"/>
          <w:lang w:val="fr-FR"/>
        </w:rPr>
        <w:t>de</w:t>
      </w:r>
      <w:proofErr w:type="gramEnd"/>
      <w:r w:rsidRPr="00F35B7D">
        <w:rPr>
          <w:rFonts w:ascii="Arial" w:hAnsi="Arial" w:cs="Arial"/>
          <w:sz w:val="24"/>
          <w:szCs w:val="24"/>
          <w:lang w:val="fr-FR"/>
        </w:rPr>
        <w:t xml:space="preserve"> façon spécifique, il s’agit :</w:t>
      </w:r>
    </w:p>
    <w:p w14:paraId="0961AFEB" w14:textId="77777777" w:rsidR="00E041F5" w:rsidRDefault="00750DCD" w:rsidP="00F35B7D">
      <w:pPr>
        <w:pStyle w:val="Paragraphedeliste"/>
        <w:numPr>
          <w:ilvl w:val="0"/>
          <w:numId w:val="2"/>
        </w:numPr>
        <w:spacing w:after="0" w:line="360" w:lineRule="auto"/>
        <w:jc w:val="both"/>
        <w:rPr>
          <w:rFonts w:ascii="Arial" w:hAnsi="Arial" w:cs="Arial"/>
          <w:sz w:val="24"/>
          <w:szCs w:val="24"/>
          <w:lang w:val="fr-FR"/>
        </w:rPr>
      </w:pPr>
      <w:r w:rsidRPr="00F35B7D">
        <w:rPr>
          <w:rFonts w:ascii="Arial" w:hAnsi="Arial" w:cs="Arial"/>
          <w:sz w:val="24"/>
          <w:szCs w:val="24"/>
          <w:lang w:val="fr-FR"/>
        </w:rPr>
        <w:t xml:space="preserve">de </w:t>
      </w:r>
      <w:r w:rsidR="00BB1A90" w:rsidRPr="00F35B7D">
        <w:rPr>
          <w:rFonts w:ascii="Arial" w:hAnsi="Arial" w:cs="Arial"/>
          <w:sz w:val="24"/>
          <w:szCs w:val="24"/>
          <w:lang w:val="fr-FR"/>
        </w:rPr>
        <w:t>c</w:t>
      </w:r>
      <w:r w:rsidR="00E041F5" w:rsidRPr="00F35B7D">
        <w:rPr>
          <w:rFonts w:ascii="Arial" w:hAnsi="Arial" w:cs="Arial"/>
          <w:sz w:val="24"/>
          <w:szCs w:val="24"/>
          <w:lang w:val="fr-FR"/>
        </w:rPr>
        <w:t xml:space="preserve">aractériser ou faire la typologie des </w:t>
      </w:r>
      <w:r w:rsidR="00FA49CA" w:rsidRPr="00F35B7D">
        <w:rPr>
          <w:rFonts w:ascii="Arial" w:hAnsi="Arial" w:cs="Arial"/>
          <w:sz w:val="24"/>
          <w:szCs w:val="24"/>
          <w:lang w:val="fr-FR"/>
        </w:rPr>
        <w:t>ONG d’a</w:t>
      </w:r>
      <w:r w:rsidR="00BB1A90" w:rsidRPr="00F35B7D">
        <w:rPr>
          <w:rFonts w:ascii="Arial" w:hAnsi="Arial" w:cs="Arial"/>
          <w:sz w:val="24"/>
          <w:szCs w:val="24"/>
          <w:lang w:val="fr-FR"/>
        </w:rPr>
        <w:t>p</w:t>
      </w:r>
      <w:r w:rsidR="00FA49CA" w:rsidRPr="00F35B7D">
        <w:rPr>
          <w:rFonts w:ascii="Arial" w:hAnsi="Arial" w:cs="Arial"/>
          <w:sz w:val="24"/>
          <w:szCs w:val="24"/>
          <w:lang w:val="fr-FR"/>
        </w:rPr>
        <w:t xml:space="preserve">pui/d’accompagnement de la mise en œuvre des </w:t>
      </w:r>
      <w:proofErr w:type="gramStart"/>
      <w:r w:rsidR="00FA49CA" w:rsidRPr="00F35B7D">
        <w:rPr>
          <w:rFonts w:ascii="Arial" w:hAnsi="Arial" w:cs="Arial"/>
          <w:sz w:val="24"/>
          <w:szCs w:val="24"/>
          <w:lang w:val="fr-FR"/>
        </w:rPr>
        <w:t>AGR;</w:t>
      </w:r>
      <w:proofErr w:type="gramEnd"/>
    </w:p>
    <w:p w14:paraId="1D5A6390" w14:textId="340DE4E7" w:rsidR="00C1308E" w:rsidRPr="00F35B7D" w:rsidRDefault="0097715E" w:rsidP="00F35B7D">
      <w:pPr>
        <w:pStyle w:val="Paragraphedeliste"/>
        <w:numPr>
          <w:ilvl w:val="0"/>
          <w:numId w:val="2"/>
        </w:numPr>
        <w:spacing w:after="0" w:line="360" w:lineRule="auto"/>
        <w:jc w:val="both"/>
        <w:rPr>
          <w:rFonts w:ascii="Arial" w:hAnsi="Arial" w:cs="Arial"/>
          <w:sz w:val="24"/>
          <w:szCs w:val="24"/>
          <w:lang w:val="fr-FR"/>
        </w:rPr>
      </w:pPr>
      <w:r>
        <w:rPr>
          <w:rFonts w:ascii="Arial" w:hAnsi="Arial" w:cs="Arial"/>
          <w:sz w:val="24"/>
          <w:szCs w:val="24"/>
          <w:lang w:val="fr-FR"/>
        </w:rPr>
        <w:t>de mettre</w:t>
      </w:r>
      <w:r w:rsidR="00C1308E">
        <w:rPr>
          <w:rFonts w:ascii="Arial" w:hAnsi="Arial" w:cs="Arial"/>
          <w:sz w:val="24"/>
          <w:szCs w:val="24"/>
          <w:lang w:val="fr-FR"/>
        </w:rPr>
        <w:t xml:space="preserve"> en exergue </w:t>
      </w:r>
      <w:r>
        <w:rPr>
          <w:rFonts w:ascii="Arial" w:hAnsi="Arial" w:cs="Arial"/>
          <w:sz w:val="24"/>
          <w:szCs w:val="24"/>
          <w:lang w:val="fr-FR"/>
        </w:rPr>
        <w:t>l’état actuel des AGR mises en œuvre, aussi bien par le PRAPS2 que par le PRAPS1 (augmentation des revenus, services fournis, rentabilité et durabilité économique, etc.).</w:t>
      </w:r>
    </w:p>
    <w:p w14:paraId="03A67083" w14:textId="5651B511" w:rsidR="00E041F5" w:rsidRPr="00F35B7D" w:rsidRDefault="00E041F5" w:rsidP="00F35B7D">
      <w:pPr>
        <w:pStyle w:val="Paragraphedeliste"/>
        <w:numPr>
          <w:ilvl w:val="0"/>
          <w:numId w:val="2"/>
        </w:numPr>
        <w:spacing w:after="0" w:line="360" w:lineRule="auto"/>
        <w:jc w:val="both"/>
        <w:rPr>
          <w:rFonts w:ascii="Arial" w:hAnsi="Arial" w:cs="Arial"/>
          <w:sz w:val="24"/>
          <w:szCs w:val="24"/>
          <w:lang w:val="fr-FR"/>
        </w:rPr>
      </w:pPr>
      <w:r w:rsidRPr="00F35B7D">
        <w:rPr>
          <w:rFonts w:ascii="Arial" w:hAnsi="Arial" w:cs="Arial"/>
          <w:sz w:val="24"/>
          <w:szCs w:val="24"/>
          <w:lang w:val="fr-FR"/>
        </w:rPr>
        <w:t>de déterminer les facteurs</w:t>
      </w:r>
      <w:r w:rsidR="00FA49CA" w:rsidRPr="00F35B7D">
        <w:rPr>
          <w:rFonts w:ascii="Arial" w:hAnsi="Arial" w:cs="Arial"/>
          <w:sz w:val="24"/>
          <w:szCs w:val="24"/>
          <w:lang w:val="fr-FR"/>
        </w:rPr>
        <w:t xml:space="preserve"> qui </w:t>
      </w:r>
      <w:r w:rsidR="00875514">
        <w:rPr>
          <w:rFonts w:ascii="Arial" w:hAnsi="Arial" w:cs="Arial"/>
          <w:sz w:val="24"/>
          <w:szCs w:val="24"/>
          <w:lang w:val="fr-FR"/>
        </w:rPr>
        <w:t>montre</w:t>
      </w:r>
      <w:r w:rsidR="00C9608D">
        <w:rPr>
          <w:rFonts w:ascii="Arial" w:hAnsi="Arial" w:cs="Arial"/>
          <w:sz w:val="24"/>
          <w:szCs w:val="24"/>
          <w:lang w:val="fr-FR"/>
        </w:rPr>
        <w:t>nt</w:t>
      </w:r>
      <w:r w:rsidR="00FA49CA" w:rsidRPr="00F35B7D">
        <w:rPr>
          <w:rFonts w:ascii="Arial" w:hAnsi="Arial" w:cs="Arial"/>
          <w:sz w:val="24"/>
          <w:szCs w:val="24"/>
          <w:lang w:val="fr-FR"/>
        </w:rPr>
        <w:t xml:space="preserve"> le succès de l’appui/accompagnement des AGR</w:t>
      </w:r>
      <w:r w:rsidR="00C9608D">
        <w:rPr>
          <w:rFonts w:ascii="Arial" w:hAnsi="Arial" w:cs="Arial"/>
          <w:sz w:val="24"/>
          <w:szCs w:val="24"/>
          <w:lang w:val="fr-FR"/>
        </w:rPr>
        <w:t xml:space="preserve"> au travers</w:t>
      </w:r>
      <w:r w:rsidR="00875514">
        <w:rPr>
          <w:rFonts w:ascii="Arial" w:hAnsi="Arial" w:cs="Arial"/>
          <w:sz w:val="24"/>
          <w:szCs w:val="24"/>
          <w:lang w:val="fr-FR"/>
        </w:rPr>
        <w:t xml:space="preserve"> </w:t>
      </w:r>
      <w:r w:rsidR="00C9608D">
        <w:rPr>
          <w:rFonts w:ascii="Arial" w:hAnsi="Arial" w:cs="Arial"/>
          <w:sz w:val="24"/>
          <w:szCs w:val="24"/>
          <w:lang w:val="fr-FR"/>
        </w:rPr>
        <w:t>l’</w:t>
      </w:r>
      <w:r w:rsidR="00875514">
        <w:rPr>
          <w:rFonts w:ascii="Arial" w:hAnsi="Arial" w:cs="Arial"/>
          <w:sz w:val="24"/>
          <w:szCs w:val="24"/>
          <w:lang w:val="fr-FR"/>
        </w:rPr>
        <w:t>évolution</w:t>
      </w:r>
      <w:r w:rsidR="0097715E">
        <w:rPr>
          <w:rFonts w:ascii="Arial" w:hAnsi="Arial" w:cs="Arial"/>
          <w:sz w:val="24"/>
          <w:szCs w:val="24"/>
          <w:lang w:val="fr-FR"/>
        </w:rPr>
        <w:t xml:space="preserve"> des changements positifs ou négatifs</w:t>
      </w:r>
      <w:r w:rsidR="00875514">
        <w:rPr>
          <w:rFonts w:ascii="Arial" w:hAnsi="Arial" w:cs="Arial"/>
          <w:sz w:val="24"/>
          <w:szCs w:val="24"/>
          <w:lang w:val="fr-FR"/>
        </w:rPr>
        <w:t xml:space="preserve"> sur les bénéficiaires directs et indirects, etc</w:t>
      </w:r>
      <w:proofErr w:type="gramStart"/>
      <w:r w:rsidR="00875514">
        <w:rPr>
          <w:rFonts w:ascii="Arial" w:hAnsi="Arial" w:cs="Arial"/>
          <w:sz w:val="24"/>
          <w:szCs w:val="24"/>
          <w:lang w:val="fr-FR"/>
        </w:rPr>
        <w:t>.</w:t>
      </w:r>
      <w:r w:rsidRPr="00F35B7D">
        <w:rPr>
          <w:rFonts w:ascii="Arial" w:hAnsi="Arial" w:cs="Arial"/>
          <w:sz w:val="24"/>
          <w:szCs w:val="24"/>
          <w:lang w:val="fr-FR"/>
        </w:rPr>
        <w:t>;</w:t>
      </w:r>
      <w:proofErr w:type="gramEnd"/>
    </w:p>
    <w:p w14:paraId="23371687" w14:textId="747584F3" w:rsidR="00FA49CA" w:rsidRPr="00F35B7D" w:rsidRDefault="00875514" w:rsidP="00F35B7D">
      <w:pPr>
        <w:pStyle w:val="Paragraphedeliste"/>
        <w:numPr>
          <w:ilvl w:val="0"/>
          <w:numId w:val="2"/>
        </w:numPr>
        <w:spacing w:after="0" w:line="360" w:lineRule="auto"/>
        <w:jc w:val="both"/>
        <w:rPr>
          <w:rFonts w:ascii="Arial" w:hAnsi="Arial" w:cs="Arial"/>
          <w:sz w:val="24"/>
          <w:szCs w:val="24"/>
          <w:lang w:val="fr-FR"/>
        </w:rPr>
      </w:pPr>
      <w:r w:rsidRPr="00F35B7D">
        <w:rPr>
          <w:rFonts w:ascii="Arial" w:hAnsi="Arial" w:cs="Arial"/>
          <w:sz w:val="24"/>
          <w:szCs w:val="24"/>
          <w:lang w:val="fr-FR"/>
        </w:rPr>
        <w:t>D’analyser</w:t>
      </w:r>
      <w:r w:rsidR="00E041F5" w:rsidRPr="00F35B7D">
        <w:rPr>
          <w:rFonts w:ascii="Arial" w:hAnsi="Arial" w:cs="Arial"/>
          <w:sz w:val="24"/>
          <w:szCs w:val="24"/>
          <w:lang w:val="fr-FR"/>
        </w:rPr>
        <w:t xml:space="preserve"> les forces, faiblesses, opportunité</w:t>
      </w:r>
      <w:r w:rsidR="002D78A6">
        <w:rPr>
          <w:rFonts w:ascii="Arial" w:hAnsi="Arial" w:cs="Arial"/>
          <w:sz w:val="24"/>
          <w:szCs w:val="24"/>
          <w:lang w:val="fr-FR"/>
        </w:rPr>
        <w:t>s</w:t>
      </w:r>
      <w:r w:rsidR="00E041F5" w:rsidRPr="00F35B7D">
        <w:rPr>
          <w:rFonts w:ascii="Arial" w:hAnsi="Arial" w:cs="Arial"/>
          <w:sz w:val="24"/>
          <w:szCs w:val="24"/>
          <w:lang w:val="fr-FR"/>
        </w:rPr>
        <w:t xml:space="preserve"> et menaces </w:t>
      </w:r>
      <w:r w:rsidR="00FA49CA" w:rsidRPr="00F35B7D">
        <w:rPr>
          <w:rFonts w:ascii="Arial" w:hAnsi="Arial" w:cs="Arial"/>
          <w:sz w:val="24"/>
          <w:szCs w:val="24"/>
          <w:lang w:val="fr-FR"/>
        </w:rPr>
        <w:t xml:space="preserve">des démarches et des outils utilisés par les ONG d’appui à la mise en œuvre des </w:t>
      </w:r>
      <w:proofErr w:type="gramStart"/>
      <w:r w:rsidR="00FA49CA" w:rsidRPr="00F35B7D">
        <w:rPr>
          <w:rFonts w:ascii="Arial" w:hAnsi="Arial" w:cs="Arial"/>
          <w:sz w:val="24"/>
          <w:szCs w:val="24"/>
          <w:lang w:val="fr-FR"/>
        </w:rPr>
        <w:t>AGR;</w:t>
      </w:r>
      <w:proofErr w:type="gramEnd"/>
    </w:p>
    <w:p w14:paraId="1367F0B8" w14:textId="20CFB7C8" w:rsidR="00FA49CA" w:rsidRPr="00F35B7D" w:rsidRDefault="00875514" w:rsidP="00F35B7D">
      <w:pPr>
        <w:pStyle w:val="Paragraphedeliste"/>
        <w:numPr>
          <w:ilvl w:val="0"/>
          <w:numId w:val="2"/>
        </w:numPr>
        <w:spacing w:after="0" w:line="360" w:lineRule="auto"/>
        <w:jc w:val="both"/>
        <w:rPr>
          <w:rFonts w:ascii="Arial" w:hAnsi="Arial" w:cs="Arial"/>
          <w:sz w:val="24"/>
          <w:szCs w:val="24"/>
          <w:lang w:val="fr-FR"/>
        </w:rPr>
      </w:pPr>
      <w:r w:rsidRPr="00F35B7D">
        <w:rPr>
          <w:rFonts w:ascii="Arial" w:hAnsi="Arial" w:cs="Arial"/>
          <w:sz w:val="24"/>
          <w:szCs w:val="24"/>
          <w:lang w:val="fr-FR"/>
        </w:rPr>
        <w:t>D’analyser</w:t>
      </w:r>
      <w:r w:rsidR="00FA49CA" w:rsidRPr="00F35B7D">
        <w:rPr>
          <w:rFonts w:ascii="Arial" w:hAnsi="Arial" w:cs="Arial"/>
          <w:sz w:val="24"/>
          <w:szCs w:val="24"/>
          <w:lang w:val="fr-FR"/>
        </w:rPr>
        <w:t xml:space="preserve"> les forces et les faiblesses des approches et méthodologies de renforcement de capacités (modules de formation développés par</w:t>
      </w:r>
      <w:r>
        <w:rPr>
          <w:rFonts w:ascii="Arial" w:hAnsi="Arial" w:cs="Arial"/>
          <w:sz w:val="24"/>
          <w:szCs w:val="24"/>
          <w:lang w:val="fr-FR"/>
        </w:rPr>
        <w:t xml:space="preserve"> le projet et mis en œuvre par les</w:t>
      </w:r>
      <w:r w:rsidR="00FA49CA" w:rsidRPr="00F35B7D">
        <w:rPr>
          <w:rFonts w:ascii="Arial" w:hAnsi="Arial" w:cs="Arial"/>
          <w:sz w:val="24"/>
          <w:szCs w:val="24"/>
          <w:lang w:val="fr-FR"/>
        </w:rPr>
        <w:t xml:space="preserve"> ONG à l’endroit des AGR)</w:t>
      </w:r>
      <w:r w:rsidR="00E72F19" w:rsidRPr="00F35B7D">
        <w:rPr>
          <w:rFonts w:ascii="Arial" w:hAnsi="Arial" w:cs="Arial"/>
          <w:sz w:val="24"/>
          <w:szCs w:val="24"/>
          <w:lang w:val="fr-FR"/>
        </w:rPr>
        <w:t> </w:t>
      </w:r>
      <w:r w:rsidR="00730715">
        <w:rPr>
          <w:rFonts w:ascii="Arial" w:hAnsi="Arial" w:cs="Arial"/>
          <w:sz w:val="24"/>
          <w:szCs w:val="24"/>
          <w:lang w:val="fr-FR"/>
        </w:rPr>
        <w:t>avec un accent particulie</w:t>
      </w:r>
      <w:r w:rsidR="006F756F">
        <w:rPr>
          <w:rFonts w:ascii="Arial" w:hAnsi="Arial" w:cs="Arial"/>
          <w:sz w:val="24"/>
          <w:szCs w:val="24"/>
          <w:lang w:val="fr-FR"/>
        </w:rPr>
        <w:t xml:space="preserve">r sur la gestion </w:t>
      </w:r>
      <w:proofErr w:type="gramStart"/>
      <w:r w:rsidR="001C18AD">
        <w:rPr>
          <w:rFonts w:ascii="Arial" w:hAnsi="Arial" w:cs="Arial"/>
          <w:sz w:val="24"/>
          <w:szCs w:val="24"/>
          <w:lang w:val="fr-FR"/>
        </w:rPr>
        <w:t>financière</w:t>
      </w:r>
      <w:r w:rsidR="00E72F19" w:rsidRPr="00F35B7D">
        <w:rPr>
          <w:rFonts w:ascii="Arial" w:hAnsi="Arial" w:cs="Arial"/>
          <w:sz w:val="24"/>
          <w:szCs w:val="24"/>
          <w:lang w:val="fr-FR"/>
        </w:rPr>
        <w:t>;</w:t>
      </w:r>
      <w:proofErr w:type="gramEnd"/>
    </w:p>
    <w:p w14:paraId="158A74C0" w14:textId="77777777" w:rsidR="00E041F5" w:rsidRPr="00F35B7D" w:rsidRDefault="00BB1A90" w:rsidP="00F35B7D">
      <w:pPr>
        <w:pStyle w:val="Paragraphedeliste"/>
        <w:numPr>
          <w:ilvl w:val="0"/>
          <w:numId w:val="2"/>
        </w:numPr>
        <w:spacing w:after="0" w:line="360" w:lineRule="auto"/>
        <w:jc w:val="both"/>
        <w:rPr>
          <w:rFonts w:ascii="Arial" w:hAnsi="Arial" w:cs="Arial"/>
          <w:sz w:val="24"/>
          <w:szCs w:val="24"/>
          <w:lang w:val="fr-FR"/>
        </w:rPr>
      </w:pPr>
      <w:r w:rsidRPr="00F35B7D">
        <w:rPr>
          <w:rFonts w:ascii="Arial" w:hAnsi="Arial" w:cs="Arial"/>
          <w:sz w:val="24"/>
          <w:szCs w:val="24"/>
          <w:lang w:val="fr-FR"/>
        </w:rPr>
        <w:t>de p</w:t>
      </w:r>
      <w:r w:rsidR="00E041F5" w:rsidRPr="00F35B7D">
        <w:rPr>
          <w:rFonts w:ascii="Arial" w:hAnsi="Arial" w:cs="Arial"/>
          <w:sz w:val="24"/>
          <w:szCs w:val="24"/>
          <w:lang w:val="fr-FR"/>
        </w:rPr>
        <w:t xml:space="preserve">roposer des recommandations de renforcement des critères de succès pour une meilleure durabilité des Activités Génératrices de </w:t>
      </w:r>
      <w:proofErr w:type="gramStart"/>
      <w:r w:rsidR="00E041F5" w:rsidRPr="00F35B7D">
        <w:rPr>
          <w:rFonts w:ascii="Arial" w:hAnsi="Arial" w:cs="Arial"/>
          <w:sz w:val="24"/>
          <w:szCs w:val="24"/>
          <w:lang w:val="fr-FR"/>
        </w:rPr>
        <w:t>Revenus;</w:t>
      </w:r>
      <w:proofErr w:type="gramEnd"/>
    </w:p>
    <w:p w14:paraId="7BAD9C2C" w14:textId="77777777" w:rsidR="00E041F5" w:rsidRPr="00F35B7D" w:rsidRDefault="00BB1A90" w:rsidP="00F35B7D">
      <w:pPr>
        <w:pStyle w:val="Paragraphedeliste"/>
        <w:numPr>
          <w:ilvl w:val="0"/>
          <w:numId w:val="2"/>
        </w:numPr>
        <w:spacing w:after="0" w:line="360" w:lineRule="auto"/>
        <w:jc w:val="both"/>
        <w:rPr>
          <w:rFonts w:ascii="Arial" w:hAnsi="Arial" w:cs="Arial"/>
          <w:sz w:val="24"/>
          <w:szCs w:val="24"/>
          <w:lang w:val="fr-FR"/>
        </w:rPr>
      </w:pPr>
      <w:r w:rsidRPr="00F35B7D">
        <w:rPr>
          <w:rFonts w:ascii="Arial" w:hAnsi="Arial" w:cs="Arial"/>
          <w:sz w:val="24"/>
          <w:szCs w:val="24"/>
          <w:lang w:val="fr-FR"/>
        </w:rPr>
        <w:t xml:space="preserve">de </w:t>
      </w:r>
      <w:r w:rsidR="00E041F5" w:rsidRPr="00F35B7D">
        <w:rPr>
          <w:rFonts w:ascii="Arial" w:hAnsi="Arial" w:cs="Arial"/>
          <w:sz w:val="24"/>
          <w:szCs w:val="24"/>
          <w:lang w:val="fr-FR"/>
        </w:rPr>
        <w:t xml:space="preserve">proposer </w:t>
      </w:r>
      <w:r w:rsidRPr="00F35B7D">
        <w:rPr>
          <w:rFonts w:ascii="Arial" w:hAnsi="Arial" w:cs="Arial"/>
          <w:sz w:val="24"/>
          <w:szCs w:val="24"/>
          <w:lang w:val="fr-FR"/>
        </w:rPr>
        <w:t>des fiches de bonnes pratiques relatives à l’appui/accompagnement des ONG dans la mise en œuvre des AGR en Mauritanie.</w:t>
      </w:r>
    </w:p>
    <w:p w14:paraId="4E4D4D8D" w14:textId="77777777" w:rsidR="00E72F19" w:rsidRPr="00F35B7D" w:rsidRDefault="00E72F19" w:rsidP="00F35B7D">
      <w:pPr>
        <w:pStyle w:val="Paragraphedeliste"/>
        <w:spacing w:after="0" w:line="360" w:lineRule="auto"/>
        <w:jc w:val="both"/>
        <w:rPr>
          <w:rFonts w:ascii="Arial" w:hAnsi="Arial" w:cs="Arial"/>
          <w:sz w:val="24"/>
          <w:szCs w:val="24"/>
          <w:lang w:val="fr-FR"/>
        </w:rPr>
      </w:pPr>
    </w:p>
    <w:p w14:paraId="06A506F3" w14:textId="77777777" w:rsidR="006A4251" w:rsidRPr="00F35B7D" w:rsidRDefault="006A4251" w:rsidP="00F35B7D">
      <w:pPr>
        <w:pStyle w:val="Paragraphedeliste"/>
        <w:numPr>
          <w:ilvl w:val="0"/>
          <w:numId w:val="5"/>
        </w:numPr>
        <w:spacing w:after="0" w:line="360" w:lineRule="auto"/>
        <w:jc w:val="both"/>
        <w:rPr>
          <w:rFonts w:ascii="Arial" w:hAnsi="Arial" w:cs="Arial"/>
          <w:b/>
          <w:sz w:val="24"/>
          <w:szCs w:val="24"/>
          <w:lang w:val="fr-FR"/>
        </w:rPr>
      </w:pPr>
      <w:r w:rsidRPr="00F35B7D">
        <w:rPr>
          <w:rFonts w:ascii="Arial" w:hAnsi="Arial" w:cs="Arial"/>
          <w:b/>
          <w:sz w:val="24"/>
          <w:szCs w:val="24"/>
          <w:lang w:val="fr-FR"/>
        </w:rPr>
        <w:t>Résultats attendus de la consultation</w:t>
      </w:r>
    </w:p>
    <w:p w14:paraId="4AC839E2" w14:textId="7CB3026E" w:rsidR="00E72F19" w:rsidRPr="00085B92" w:rsidRDefault="006A4251" w:rsidP="00085B92">
      <w:pPr>
        <w:spacing w:after="0" w:line="360" w:lineRule="auto"/>
        <w:jc w:val="both"/>
        <w:rPr>
          <w:rFonts w:ascii="Arial" w:hAnsi="Arial" w:cs="Arial"/>
          <w:sz w:val="24"/>
          <w:szCs w:val="24"/>
          <w:lang w:val="fr-FR"/>
        </w:rPr>
      </w:pPr>
      <w:r w:rsidRPr="00F35B7D">
        <w:rPr>
          <w:rFonts w:ascii="Arial" w:hAnsi="Arial" w:cs="Arial"/>
          <w:sz w:val="24"/>
          <w:szCs w:val="24"/>
          <w:lang w:val="fr-FR"/>
        </w:rPr>
        <w:t>Au terme de cette étude, il est attendu les résultats suivants :</w:t>
      </w:r>
    </w:p>
    <w:p w14:paraId="70C8F04C" w14:textId="31F8A9A8" w:rsidR="00085B92" w:rsidRDefault="00085B92" w:rsidP="00F35B7D">
      <w:pPr>
        <w:pStyle w:val="Paragraphedeliste"/>
        <w:numPr>
          <w:ilvl w:val="0"/>
          <w:numId w:val="2"/>
        </w:numPr>
        <w:spacing w:after="0" w:line="360" w:lineRule="auto"/>
        <w:jc w:val="both"/>
        <w:rPr>
          <w:rFonts w:ascii="Arial" w:hAnsi="Arial" w:cs="Arial"/>
          <w:sz w:val="24"/>
          <w:szCs w:val="24"/>
          <w:lang w:val="fr-FR"/>
        </w:rPr>
      </w:pPr>
      <w:r>
        <w:rPr>
          <w:rFonts w:ascii="Arial" w:hAnsi="Arial" w:cs="Arial"/>
          <w:sz w:val="24"/>
          <w:szCs w:val="24"/>
          <w:lang w:val="fr-FR"/>
        </w:rPr>
        <w:t xml:space="preserve">L’impact socioéconomique des AGR </w:t>
      </w:r>
      <w:r w:rsidR="00303D10">
        <w:rPr>
          <w:rFonts w:ascii="Arial" w:hAnsi="Arial" w:cs="Arial"/>
          <w:sz w:val="24"/>
          <w:szCs w:val="24"/>
          <w:lang w:val="fr-FR"/>
        </w:rPr>
        <w:t xml:space="preserve">sur les bénéficiaires </w:t>
      </w:r>
      <w:r>
        <w:rPr>
          <w:rFonts w:ascii="Arial" w:hAnsi="Arial" w:cs="Arial"/>
          <w:sz w:val="24"/>
          <w:szCs w:val="24"/>
          <w:lang w:val="fr-FR"/>
        </w:rPr>
        <w:t>est mis en exergue,</w:t>
      </w:r>
    </w:p>
    <w:p w14:paraId="13ADA693" w14:textId="62D3C984" w:rsidR="00085B92" w:rsidRDefault="00085B92" w:rsidP="00F35B7D">
      <w:pPr>
        <w:pStyle w:val="Paragraphedeliste"/>
        <w:numPr>
          <w:ilvl w:val="0"/>
          <w:numId w:val="2"/>
        </w:numPr>
        <w:spacing w:after="0" w:line="360" w:lineRule="auto"/>
        <w:jc w:val="both"/>
        <w:rPr>
          <w:rFonts w:ascii="Arial" w:hAnsi="Arial" w:cs="Arial"/>
          <w:sz w:val="24"/>
          <w:szCs w:val="24"/>
          <w:lang w:val="fr-FR"/>
        </w:rPr>
      </w:pPr>
      <w:r>
        <w:rPr>
          <w:rFonts w:ascii="Arial" w:hAnsi="Arial" w:cs="Arial"/>
          <w:sz w:val="24"/>
          <w:szCs w:val="24"/>
          <w:lang w:val="fr-FR"/>
        </w:rPr>
        <w:t>Une analyse de succès des AGR suivant leur typologie est établie</w:t>
      </w:r>
      <w:r w:rsidR="009C25BF">
        <w:rPr>
          <w:rFonts w:ascii="Arial" w:hAnsi="Arial" w:cs="Arial"/>
          <w:sz w:val="24"/>
          <w:szCs w:val="24"/>
          <w:lang w:val="fr-FR"/>
        </w:rPr>
        <w:t xml:space="preserve"> </w:t>
      </w:r>
      <w:r w:rsidR="002C2688">
        <w:rPr>
          <w:rFonts w:ascii="Arial" w:hAnsi="Arial" w:cs="Arial"/>
          <w:sz w:val="24"/>
          <w:szCs w:val="24"/>
          <w:lang w:val="fr-FR"/>
        </w:rPr>
        <w:t>(</w:t>
      </w:r>
      <w:r w:rsidR="009C25BF">
        <w:rPr>
          <w:rFonts w:ascii="Arial" w:hAnsi="Arial" w:cs="Arial"/>
          <w:sz w:val="24"/>
          <w:szCs w:val="24"/>
          <w:lang w:val="fr-FR"/>
        </w:rPr>
        <w:t>en m</w:t>
      </w:r>
      <w:r w:rsidR="002C2688">
        <w:rPr>
          <w:rFonts w:ascii="Arial" w:hAnsi="Arial" w:cs="Arial"/>
          <w:sz w:val="24"/>
          <w:szCs w:val="24"/>
          <w:lang w:val="fr-FR"/>
        </w:rPr>
        <w:t>ettant en exergue les critères de succès</w:t>
      </w:r>
      <w:r w:rsidR="00CD3B35">
        <w:rPr>
          <w:rFonts w:ascii="Arial" w:hAnsi="Arial" w:cs="Arial"/>
          <w:sz w:val="24"/>
          <w:szCs w:val="24"/>
          <w:lang w:val="fr-FR"/>
        </w:rPr>
        <w:t xml:space="preserve"> pour justifier la comparabilité </w:t>
      </w:r>
      <w:r w:rsidR="00EF19D3">
        <w:rPr>
          <w:rFonts w:ascii="Arial" w:hAnsi="Arial" w:cs="Arial"/>
          <w:sz w:val="24"/>
          <w:szCs w:val="24"/>
          <w:lang w:val="fr-FR"/>
        </w:rPr>
        <w:t>des données</w:t>
      </w:r>
      <w:r w:rsidR="002C2688">
        <w:rPr>
          <w:rFonts w:ascii="Arial" w:hAnsi="Arial" w:cs="Arial"/>
          <w:sz w:val="24"/>
          <w:szCs w:val="24"/>
          <w:lang w:val="fr-FR"/>
        </w:rPr>
        <w:t>)</w:t>
      </w:r>
      <w:r>
        <w:rPr>
          <w:rFonts w:ascii="Arial" w:hAnsi="Arial" w:cs="Arial"/>
          <w:sz w:val="24"/>
          <w:szCs w:val="24"/>
          <w:lang w:val="fr-FR"/>
        </w:rPr>
        <w:t xml:space="preserve">, </w:t>
      </w:r>
    </w:p>
    <w:p w14:paraId="7E617302" w14:textId="55DF40E2" w:rsidR="00E72F19" w:rsidRPr="00F35B7D" w:rsidRDefault="00E72F19" w:rsidP="00F35B7D">
      <w:pPr>
        <w:pStyle w:val="Paragraphedeliste"/>
        <w:numPr>
          <w:ilvl w:val="0"/>
          <w:numId w:val="2"/>
        </w:numPr>
        <w:spacing w:after="0" w:line="360" w:lineRule="auto"/>
        <w:jc w:val="both"/>
        <w:rPr>
          <w:rFonts w:ascii="Arial" w:hAnsi="Arial" w:cs="Arial"/>
          <w:sz w:val="24"/>
          <w:szCs w:val="24"/>
          <w:lang w:val="fr-FR"/>
        </w:rPr>
      </w:pPr>
      <w:r w:rsidRPr="00F35B7D">
        <w:rPr>
          <w:rFonts w:ascii="Arial" w:hAnsi="Arial" w:cs="Arial"/>
          <w:sz w:val="24"/>
          <w:szCs w:val="24"/>
          <w:lang w:val="fr-FR"/>
        </w:rPr>
        <w:t>les facteurs qui déterminent le succès de l’appui/accompagnement des AGR</w:t>
      </w:r>
      <w:r w:rsidR="00750DCD" w:rsidRPr="00F35B7D">
        <w:rPr>
          <w:rFonts w:ascii="Arial" w:hAnsi="Arial" w:cs="Arial"/>
          <w:sz w:val="24"/>
          <w:szCs w:val="24"/>
          <w:lang w:val="fr-FR"/>
        </w:rPr>
        <w:t xml:space="preserve"> par les ONG sont </w:t>
      </w:r>
      <w:proofErr w:type="gramStart"/>
      <w:r w:rsidR="00750DCD" w:rsidRPr="00F35B7D">
        <w:rPr>
          <w:rFonts w:ascii="Arial" w:hAnsi="Arial" w:cs="Arial"/>
          <w:sz w:val="24"/>
          <w:szCs w:val="24"/>
          <w:lang w:val="fr-FR"/>
        </w:rPr>
        <w:t>analysés</w:t>
      </w:r>
      <w:r w:rsidRPr="00F35B7D">
        <w:rPr>
          <w:rFonts w:ascii="Arial" w:hAnsi="Arial" w:cs="Arial"/>
          <w:sz w:val="24"/>
          <w:szCs w:val="24"/>
          <w:lang w:val="fr-FR"/>
        </w:rPr>
        <w:t>;</w:t>
      </w:r>
      <w:proofErr w:type="gramEnd"/>
    </w:p>
    <w:p w14:paraId="7B8600BE" w14:textId="4F2EEFE9" w:rsidR="00E72F19" w:rsidRPr="00F35B7D" w:rsidRDefault="00E72F19" w:rsidP="00F35B7D">
      <w:pPr>
        <w:pStyle w:val="Paragraphedeliste"/>
        <w:numPr>
          <w:ilvl w:val="0"/>
          <w:numId w:val="2"/>
        </w:numPr>
        <w:spacing w:after="0" w:line="360" w:lineRule="auto"/>
        <w:jc w:val="both"/>
        <w:rPr>
          <w:rFonts w:ascii="Arial" w:hAnsi="Arial" w:cs="Arial"/>
          <w:sz w:val="24"/>
          <w:szCs w:val="24"/>
          <w:lang w:val="fr-FR"/>
        </w:rPr>
      </w:pPr>
      <w:r w:rsidRPr="00F35B7D">
        <w:rPr>
          <w:rFonts w:ascii="Arial" w:hAnsi="Arial" w:cs="Arial"/>
          <w:sz w:val="24"/>
          <w:szCs w:val="24"/>
          <w:lang w:val="fr-FR"/>
        </w:rPr>
        <w:lastRenderedPageBreak/>
        <w:t>les forces, faiblesses, opportunité</w:t>
      </w:r>
      <w:r w:rsidR="002D78A6">
        <w:rPr>
          <w:rFonts w:ascii="Arial" w:hAnsi="Arial" w:cs="Arial"/>
          <w:sz w:val="24"/>
          <w:szCs w:val="24"/>
          <w:lang w:val="fr-FR"/>
        </w:rPr>
        <w:t>s</w:t>
      </w:r>
      <w:r w:rsidRPr="00F35B7D">
        <w:rPr>
          <w:rFonts w:ascii="Arial" w:hAnsi="Arial" w:cs="Arial"/>
          <w:sz w:val="24"/>
          <w:szCs w:val="24"/>
          <w:lang w:val="fr-FR"/>
        </w:rPr>
        <w:t xml:space="preserve"> et menaces des démarches et des outils utilisés </w:t>
      </w:r>
      <w:proofErr w:type="gramStart"/>
      <w:r w:rsidRPr="00F35B7D">
        <w:rPr>
          <w:rFonts w:ascii="Arial" w:hAnsi="Arial" w:cs="Arial"/>
          <w:sz w:val="24"/>
          <w:szCs w:val="24"/>
          <w:lang w:val="fr-FR"/>
        </w:rPr>
        <w:t xml:space="preserve">par </w:t>
      </w:r>
      <w:r w:rsidR="00085B92">
        <w:rPr>
          <w:rFonts w:ascii="Arial" w:hAnsi="Arial" w:cs="Arial"/>
          <w:sz w:val="24"/>
          <w:szCs w:val="24"/>
          <w:lang w:val="fr-FR"/>
        </w:rPr>
        <w:t xml:space="preserve"> le</w:t>
      </w:r>
      <w:proofErr w:type="gramEnd"/>
      <w:r w:rsidR="00085B92">
        <w:rPr>
          <w:rFonts w:ascii="Arial" w:hAnsi="Arial" w:cs="Arial"/>
          <w:sz w:val="24"/>
          <w:szCs w:val="24"/>
          <w:lang w:val="fr-FR"/>
        </w:rPr>
        <w:t xml:space="preserve"> projet et </w:t>
      </w:r>
      <w:r w:rsidRPr="00F35B7D">
        <w:rPr>
          <w:rFonts w:ascii="Arial" w:hAnsi="Arial" w:cs="Arial"/>
          <w:sz w:val="24"/>
          <w:szCs w:val="24"/>
          <w:lang w:val="fr-FR"/>
        </w:rPr>
        <w:t>mise</w:t>
      </w:r>
      <w:r w:rsidR="00085B92">
        <w:rPr>
          <w:rFonts w:ascii="Arial" w:hAnsi="Arial" w:cs="Arial"/>
          <w:sz w:val="24"/>
          <w:szCs w:val="24"/>
          <w:lang w:val="fr-FR"/>
        </w:rPr>
        <w:t>s</w:t>
      </w:r>
      <w:r w:rsidRPr="00F35B7D">
        <w:rPr>
          <w:rFonts w:ascii="Arial" w:hAnsi="Arial" w:cs="Arial"/>
          <w:sz w:val="24"/>
          <w:szCs w:val="24"/>
          <w:lang w:val="fr-FR"/>
        </w:rPr>
        <w:t xml:space="preserve"> en œuvre </w:t>
      </w:r>
      <w:r w:rsidR="00085B92">
        <w:rPr>
          <w:rFonts w:ascii="Arial" w:hAnsi="Arial" w:cs="Arial"/>
          <w:sz w:val="24"/>
          <w:szCs w:val="24"/>
          <w:lang w:val="fr-FR"/>
        </w:rPr>
        <w:t>par les ONG</w:t>
      </w:r>
      <w:r w:rsidRPr="00F35B7D">
        <w:rPr>
          <w:rFonts w:ascii="Arial" w:hAnsi="Arial" w:cs="Arial"/>
          <w:sz w:val="24"/>
          <w:szCs w:val="24"/>
          <w:lang w:val="fr-FR"/>
        </w:rPr>
        <w:t xml:space="preserve"> </w:t>
      </w:r>
      <w:r w:rsidR="00750DCD" w:rsidRPr="00F35B7D">
        <w:rPr>
          <w:rFonts w:ascii="Arial" w:hAnsi="Arial" w:cs="Arial"/>
          <w:sz w:val="24"/>
          <w:szCs w:val="24"/>
          <w:lang w:val="fr-FR"/>
        </w:rPr>
        <w:t>sont analysées</w:t>
      </w:r>
      <w:r w:rsidRPr="00F35B7D">
        <w:rPr>
          <w:rFonts w:ascii="Arial" w:hAnsi="Arial" w:cs="Arial"/>
          <w:sz w:val="24"/>
          <w:szCs w:val="24"/>
          <w:lang w:val="fr-FR"/>
        </w:rPr>
        <w:t>;</w:t>
      </w:r>
    </w:p>
    <w:p w14:paraId="5ED78450" w14:textId="3488425C" w:rsidR="00E72F19" w:rsidRDefault="00E72F19" w:rsidP="00F35B7D">
      <w:pPr>
        <w:pStyle w:val="Paragraphedeliste"/>
        <w:numPr>
          <w:ilvl w:val="0"/>
          <w:numId w:val="2"/>
        </w:numPr>
        <w:spacing w:after="0" w:line="360" w:lineRule="auto"/>
        <w:jc w:val="both"/>
        <w:rPr>
          <w:rFonts w:ascii="Arial" w:hAnsi="Arial" w:cs="Arial"/>
          <w:sz w:val="24"/>
          <w:szCs w:val="24"/>
          <w:lang w:val="fr-FR"/>
        </w:rPr>
      </w:pPr>
      <w:r w:rsidRPr="00F35B7D">
        <w:rPr>
          <w:rFonts w:ascii="Arial" w:hAnsi="Arial" w:cs="Arial"/>
          <w:sz w:val="24"/>
          <w:szCs w:val="24"/>
          <w:lang w:val="fr-FR"/>
        </w:rPr>
        <w:t xml:space="preserve">les forces et les faiblesses des approches et méthodologies de renforcement de capacités (modules de formation développés par </w:t>
      </w:r>
      <w:r w:rsidR="00085B92">
        <w:rPr>
          <w:rFonts w:ascii="Arial" w:hAnsi="Arial" w:cs="Arial"/>
          <w:sz w:val="24"/>
          <w:szCs w:val="24"/>
          <w:lang w:val="fr-FR"/>
        </w:rPr>
        <w:t xml:space="preserve">le projet </w:t>
      </w:r>
      <w:r w:rsidRPr="00F35B7D">
        <w:rPr>
          <w:rFonts w:ascii="Arial" w:hAnsi="Arial" w:cs="Arial"/>
          <w:sz w:val="24"/>
          <w:szCs w:val="24"/>
          <w:lang w:val="fr-FR"/>
        </w:rPr>
        <w:t>à l’endroit des AGR</w:t>
      </w:r>
      <w:r w:rsidR="00750DCD" w:rsidRPr="00F35B7D">
        <w:rPr>
          <w:rFonts w:ascii="Arial" w:hAnsi="Arial" w:cs="Arial"/>
          <w:sz w:val="24"/>
          <w:szCs w:val="24"/>
          <w:lang w:val="fr-FR"/>
        </w:rPr>
        <w:t>, etc.</w:t>
      </w:r>
      <w:r w:rsidRPr="00F35B7D">
        <w:rPr>
          <w:rFonts w:ascii="Arial" w:hAnsi="Arial" w:cs="Arial"/>
          <w:sz w:val="24"/>
          <w:szCs w:val="24"/>
          <w:lang w:val="fr-FR"/>
        </w:rPr>
        <w:t>) </w:t>
      </w:r>
      <w:r w:rsidR="00750DCD" w:rsidRPr="00F35B7D">
        <w:rPr>
          <w:rFonts w:ascii="Arial" w:hAnsi="Arial" w:cs="Arial"/>
          <w:sz w:val="24"/>
          <w:szCs w:val="24"/>
          <w:lang w:val="fr-FR"/>
        </w:rPr>
        <w:t xml:space="preserve"> sont </w:t>
      </w:r>
      <w:proofErr w:type="gramStart"/>
      <w:r w:rsidRPr="00F35B7D">
        <w:rPr>
          <w:rFonts w:ascii="Arial" w:hAnsi="Arial" w:cs="Arial"/>
          <w:sz w:val="24"/>
          <w:szCs w:val="24"/>
          <w:lang w:val="fr-FR"/>
        </w:rPr>
        <w:t>analys</w:t>
      </w:r>
      <w:r w:rsidR="00750DCD" w:rsidRPr="00F35B7D">
        <w:rPr>
          <w:rFonts w:ascii="Arial" w:hAnsi="Arial" w:cs="Arial"/>
          <w:sz w:val="24"/>
          <w:szCs w:val="24"/>
          <w:lang w:val="fr-FR"/>
        </w:rPr>
        <w:t>és</w:t>
      </w:r>
      <w:r w:rsidRPr="00F35B7D">
        <w:rPr>
          <w:rFonts w:ascii="Arial" w:hAnsi="Arial" w:cs="Arial"/>
          <w:sz w:val="24"/>
          <w:szCs w:val="24"/>
          <w:lang w:val="fr-FR"/>
        </w:rPr>
        <w:t>;</w:t>
      </w:r>
      <w:proofErr w:type="gramEnd"/>
    </w:p>
    <w:p w14:paraId="7D080C61" w14:textId="1599AF84" w:rsidR="00085B92" w:rsidRPr="00F35B7D" w:rsidRDefault="00085B92" w:rsidP="00F35B7D">
      <w:pPr>
        <w:pStyle w:val="Paragraphedeliste"/>
        <w:numPr>
          <w:ilvl w:val="0"/>
          <w:numId w:val="2"/>
        </w:numPr>
        <w:spacing w:after="0" w:line="360" w:lineRule="auto"/>
        <w:jc w:val="both"/>
        <w:rPr>
          <w:rFonts w:ascii="Arial" w:hAnsi="Arial" w:cs="Arial"/>
          <w:sz w:val="24"/>
          <w:szCs w:val="24"/>
          <w:lang w:val="fr-FR"/>
        </w:rPr>
      </w:pPr>
      <w:r>
        <w:rPr>
          <w:rFonts w:ascii="Arial" w:hAnsi="Arial" w:cs="Arial"/>
          <w:sz w:val="24"/>
          <w:szCs w:val="24"/>
          <w:lang w:val="fr-FR"/>
        </w:rPr>
        <w:t xml:space="preserve">Une analyse détaillée sur l’évolution des capitaux des AGR et les revenus des bénéfices </w:t>
      </w:r>
      <w:r w:rsidR="00A01E91">
        <w:rPr>
          <w:rFonts w:ascii="Arial" w:hAnsi="Arial" w:cs="Arial"/>
          <w:sz w:val="24"/>
          <w:szCs w:val="24"/>
          <w:lang w:val="fr-FR"/>
        </w:rPr>
        <w:t>perçus</w:t>
      </w:r>
      <w:r>
        <w:rPr>
          <w:rFonts w:ascii="Arial" w:hAnsi="Arial" w:cs="Arial"/>
          <w:sz w:val="24"/>
          <w:szCs w:val="24"/>
          <w:lang w:val="fr-FR"/>
        </w:rPr>
        <w:t xml:space="preserve"> </w:t>
      </w:r>
      <w:r w:rsidR="00A01E91">
        <w:rPr>
          <w:rFonts w:ascii="Arial" w:hAnsi="Arial" w:cs="Arial"/>
          <w:sz w:val="24"/>
          <w:szCs w:val="24"/>
          <w:lang w:val="fr-FR"/>
        </w:rPr>
        <w:t>est établie.</w:t>
      </w:r>
    </w:p>
    <w:p w14:paraId="0CFBE4AE" w14:textId="41030C7A" w:rsidR="00E72F19" w:rsidRPr="00F35B7D" w:rsidRDefault="00E72F19" w:rsidP="00F35B7D">
      <w:pPr>
        <w:pStyle w:val="Paragraphedeliste"/>
        <w:numPr>
          <w:ilvl w:val="0"/>
          <w:numId w:val="2"/>
        </w:numPr>
        <w:spacing w:after="0" w:line="360" w:lineRule="auto"/>
        <w:jc w:val="both"/>
        <w:rPr>
          <w:rFonts w:ascii="Arial" w:hAnsi="Arial" w:cs="Arial"/>
          <w:sz w:val="24"/>
          <w:szCs w:val="24"/>
          <w:lang w:val="fr-FR"/>
        </w:rPr>
      </w:pPr>
      <w:r w:rsidRPr="00F35B7D">
        <w:rPr>
          <w:rFonts w:ascii="Arial" w:hAnsi="Arial" w:cs="Arial"/>
          <w:sz w:val="24"/>
          <w:szCs w:val="24"/>
          <w:lang w:val="fr-FR"/>
        </w:rPr>
        <w:t xml:space="preserve">des recommandations de renforcement des </w:t>
      </w:r>
      <w:proofErr w:type="gramStart"/>
      <w:r w:rsidR="00C17BC5">
        <w:rPr>
          <w:rFonts w:ascii="Arial" w:hAnsi="Arial" w:cs="Arial"/>
          <w:sz w:val="24"/>
          <w:szCs w:val="24"/>
          <w:lang w:val="fr-FR"/>
        </w:rPr>
        <w:t xml:space="preserve">facteurs </w:t>
      </w:r>
      <w:r w:rsidRPr="00F35B7D">
        <w:rPr>
          <w:rFonts w:ascii="Arial" w:hAnsi="Arial" w:cs="Arial"/>
          <w:sz w:val="24"/>
          <w:szCs w:val="24"/>
          <w:lang w:val="fr-FR"/>
        </w:rPr>
        <w:t xml:space="preserve"> de</w:t>
      </w:r>
      <w:proofErr w:type="gramEnd"/>
      <w:r w:rsidRPr="00F35B7D">
        <w:rPr>
          <w:rFonts w:ascii="Arial" w:hAnsi="Arial" w:cs="Arial"/>
          <w:sz w:val="24"/>
          <w:szCs w:val="24"/>
          <w:lang w:val="fr-FR"/>
        </w:rPr>
        <w:t xml:space="preserve"> succès pour une meilleure durabilité des Activités Génératrices de Revenus </w:t>
      </w:r>
      <w:r w:rsidR="00750DCD" w:rsidRPr="00F35B7D">
        <w:rPr>
          <w:rFonts w:ascii="Arial" w:hAnsi="Arial" w:cs="Arial"/>
          <w:sz w:val="24"/>
          <w:szCs w:val="24"/>
          <w:lang w:val="fr-FR"/>
        </w:rPr>
        <w:t xml:space="preserve">sont </w:t>
      </w:r>
      <w:r w:rsidRPr="00F35B7D">
        <w:rPr>
          <w:rFonts w:ascii="Arial" w:hAnsi="Arial" w:cs="Arial"/>
          <w:sz w:val="24"/>
          <w:szCs w:val="24"/>
          <w:lang w:val="fr-FR"/>
        </w:rPr>
        <w:t>propos</w:t>
      </w:r>
      <w:r w:rsidR="00750DCD" w:rsidRPr="00F35B7D">
        <w:rPr>
          <w:rFonts w:ascii="Arial" w:hAnsi="Arial" w:cs="Arial"/>
          <w:sz w:val="24"/>
          <w:szCs w:val="24"/>
          <w:lang w:val="fr-FR"/>
        </w:rPr>
        <w:t>ées</w:t>
      </w:r>
      <w:r w:rsidRPr="00F35B7D">
        <w:rPr>
          <w:rFonts w:ascii="Arial" w:hAnsi="Arial" w:cs="Arial"/>
          <w:sz w:val="24"/>
          <w:szCs w:val="24"/>
          <w:lang w:val="fr-FR"/>
        </w:rPr>
        <w:t>;</w:t>
      </w:r>
    </w:p>
    <w:p w14:paraId="3680A51A" w14:textId="3FD85BBB" w:rsidR="00E72F19" w:rsidRPr="00F35B7D" w:rsidRDefault="00E72F19" w:rsidP="00F35B7D">
      <w:pPr>
        <w:pStyle w:val="Paragraphedeliste"/>
        <w:numPr>
          <w:ilvl w:val="0"/>
          <w:numId w:val="2"/>
        </w:numPr>
        <w:spacing w:after="0" w:line="360" w:lineRule="auto"/>
        <w:jc w:val="both"/>
        <w:rPr>
          <w:rFonts w:ascii="Arial" w:hAnsi="Arial" w:cs="Arial"/>
          <w:sz w:val="24"/>
          <w:szCs w:val="24"/>
          <w:lang w:val="fr-FR"/>
        </w:rPr>
      </w:pPr>
      <w:r w:rsidRPr="00F35B7D">
        <w:rPr>
          <w:rFonts w:ascii="Arial" w:hAnsi="Arial" w:cs="Arial"/>
          <w:sz w:val="24"/>
          <w:szCs w:val="24"/>
          <w:lang w:val="fr-FR"/>
        </w:rPr>
        <w:t xml:space="preserve">des fiches de bonnes pratiques relatives </w:t>
      </w:r>
      <w:r w:rsidR="00C9608D">
        <w:rPr>
          <w:rFonts w:ascii="Arial" w:hAnsi="Arial" w:cs="Arial"/>
          <w:sz w:val="24"/>
          <w:szCs w:val="24"/>
          <w:lang w:val="fr-FR"/>
        </w:rPr>
        <w:t>à la stratégie de</w:t>
      </w:r>
      <w:r w:rsidRPr="00F35B7D">
        <w:rPr>
          <w:rFonts w:ascii="Arial" w:hAnsi="Arial" w:cs="Arial"/>
          <w:sz w:val="24"/>
          <w:szCs w:val="24"/>
          <w:lang w:val="fr-FR"/>
        </w:rPr>
        <w:t xml:space="preserve"> la mise en œuvre des AGR</w:t>
      </w:r>
      <w:r w:rsidR="00C9608D">
        <w:rPr>
          <w:rFonts w:ascii="Arial" w:hAnsi="Arial" w:cs="Arial"/>
          <w:sz w:val="24"/>
          <w:szCs w:val="24"/>
          <w:lang w:val="fr-FR"/>
        </w:rPr>
        <w:t xml:space="preserve"> et le partenariat avec les ONG</w:t>
      </w:r>
      <w:r w:rsidRPr="00F35B7D">
        <w:rPr>
          <w:rFonts w:ascii="Arial" w:hAnsi="Arial" w:cs="Arial"/>
          <w:sz w:val="24"/>
          <w:szCs w:val="24"/>
          <w:lang w:val="fr-FR"/>
        </w:rPr>
        <w:t xml:space="preserve"> en Mauritanie </w:t>
      </w:r>
      <w:r w:rsidR="00750DCD" w:rsidRPr="00F35B7D">
        <w:rPr>
          <w:rFonts w:ascii="Arial" w:hAnsi="Arial" w:cs="Arial"/>
          <w:sz w:val="24"/>
          <w:szCs w:val="24"/>
          <w:lang w:val="fr-FR"/>
        </w:rPr>
        <w:t>sont proposées.</w:t>
      </w:r>
    </w:p>
    <w:p w14:paraId="004AB1A3" w14:textId="77777777" w:rsidR="006A4251" w:rsidRPr="00F35B7D" w:rsidRDefault="006A4251" w:rsidP="00F35B7D">
      <w:pPr>
        <w:pStyle w:val="Paragraphedeliste"/>
        <w:spacing w:after="0" w:line="360" w:lineRule="auto"/>
        <w:jc w:val="both"/>
        <w:rPr>
          <w:rFonts w:ascii="Arial" w:hAnsi="Arial" w:cs="Arial"/>
          <w:sz w:val="24"/>
          <w:szCs w:val="24"/>
          <w:lang w:val="fr-FR"/>
        </w:rPr>
      </w:pPr>
    </w:p>
    <w:p w14:paraId="4C8D6FDD" w14:textId="77777777" w:rsidR="006A4251" w:rsidRPr="00F35B7D" w:rsidRDefault="006A4251" w:rsidP="00F35B7D">
      <w:pPr>
        <w:pStyle w:val="Paragraphedeliste"/>
        <w:numPr>
          <w:ilvl w:val="0"/>
          <w:numId w:val="5"/>
        </w:numPr>
        <w:spacing w:after="0" w:line="360" w:lineRule="auto"/>
        <w:jc w:val="both"/>
        <w:rPr>
          <w:rFonts w:ascii="Arial" w:hAnsi="Arial" w:cs="Arial"/>
          <w:b/>
          <w:sz w:val="24"/>
          <w:szCs w:val="24"/>
          <w:lang w:val="fr-FR"/>
        </w:rPr>
      </w:pPr>
      <w:r w:rsidRPr="00F35B7D">
        <w:rPr>
          <w:rFonts w:ascii="Arial" w:hAnsi="Arial" w:cs="Arial"/>
          <w:b/>
          <w:sz w:val="24"/>
          <w:szCs w:val="24"/>
          <w:lang w:val="fr-FR"/>
        </w:rPr>
        <w:t xml:space="preserve">Les tâches du/de la consultant (e) </w:t>
      </w:r>
    </w:p>
    <w:p w14:paraId="69094D39" w14:textId="7FFEA58A" w:rsidR="006A4251" w:rsidRPr="00F35B7D" w:rsidRDefault="006A4251" w:rsidP="00F35B7D">
      <w:pPr>
        <w:spacing w:after="0" w:line="360" w:lineRule="auto"/>
        <w:jc w:val="both"/>
        <w:rPr>
          <w:rFonts w:ascii="Arial" w:hAnsi="Arial" w:cs="Arial"/>
          <w:sz w:val="24"/>
          <w:szCs w:val="24"/>
          <w:lang w:val="fr-FR"/>
        </w:rPr>
      </w:pPr>
      <w:r w:rsidRPr="00F35B7D">
        <w:rPr>
          <w:rFonts w:ascii="Arial" w:hAnsi="Arial" w:cs="Arial"/>
          <w:sz w:val="24"/>
          <w:szCs w:val="24"/>
          <w:lang w:val="fr-FR"/>
        </w:rPr>
        <w:t>Pour atteindre les objectifs spécifiques ci-dessus, il s’agira pour le consultant</w:t>
      </w:r>
      <w:r w:rsidR="00C9608D">
        <w:rPr>
          <w:rFonts w:ascii="Arial" w:hAnsi="Arial" w:cs="Arial"/>
          <w:sz w:val="24"/>
          <w:szCs w:val="24"/>
          <w:lang w:val="fr-FR"/>
        </w:rPr>
        <w:t>,</w:t>
      </w:r>
      <w:r w:rsidRPr="00F35B7D">
        <w:rPr>
          <w:rFonts w:ascii="Arial" w:hAnsi="Arial" w:cs="Arial"/>
          <w:sz w:val="24"/>
          <w:szCs w:val="24"/>
          <w:lang w:val="fr-FR"/>
        </w:rPr>
        <w:t xml:space="preserve"> selon chaque objectif spécifique</w:t>
      </w:r>
      <w:r w:rsidR="002D78A6">
        <w:rPr>
          <w:rFonts w:ascii="Arial" w:hAnsi="Arial" w:cs="Arial"/>
          <w:sz w:val="24"/>
          <w:szCs w:val="24"/>
          <w:lang w:val="fr-FR"/>
        </w:rPr>
        <w:t xml:space="preserve"> </w:t>
      </w:r>
      <w:r w:rsidRPr="00F35B7D">
        <w:rPr>
          <w:rFonts w:ascii="Arial" w:hAnsi="Arial" w:cs="Arial"/>
          <w:sz w:val="24"/>
          <w:szCs w:val="24"/>
          <w:lang w:val="fr-FR"/>
        </w:rPr>
        <w:t xml:space="preserve">: </w:t>
      </w:r>
    </w:p>
    <w:p w14:paraId="6952A51B" w14:textId="77777777" w:rsidR="006A4251" w:rsidRPr="00154D61" w:rsidRDefault="006A4251" w:rsidP="00F35B7D">
      <w:pPr>
        <w:pStyle w:val="Paragraphedeliste"/>
        <w:numPr>
          <w:ilvl w:val="0"/>
          <w:numId w:val="2"/>
        </w:numPr>
        <w:spacing w:after="0" w:line="360" w:lineRule="auto"/>
        <w:jc w:val="both"/>
        <w:rPr>
          <w:rFonts w:ascii="Arial" w:hAnsi="Arial" w:cs="Arial"/>
          <w:sz w:val="24"/>
          <w:szCs w:val="24"/>
          <w:lang w:val="fr-FR"/>
        </w:rPr>
      </w:pPr>
      <w:r w:rsidRPr="00154D61">
        <w:rPr>
          <w:rFonts w:ascii="Arial" w:hAnsi="Arial" w:cs="Arial"/>
          <w:sz w:val="24"/>
          <w:szCs w:val="24"/>
          <w:lang w:val="fr-FR"/>
        </w:rPr>
        <w:t>de faire une revue documentaire ;</w:t>
      </w:r>
    </w:p>
    <w:p w14:paraId="3657C57D" w14:textId="5DC45203" w:rsidR="00C9608D" w:rsidRPr="00154D61" w:rsidRDefault="00C9608D" w:rsidP="00F35B7D">
      <w:pPr>
        <w:pStyle w:val="Paragraphedeliste"/>
        <w:numPr>
          <w:ilvl w:val="0"/>
          <w:numId w:val="2"/>
        </w:numPr>
        <w:spacing w:after="0" w:line="360" w:lineRule="auto"/>
        <w:jc w:val="both"/>
        <w:rPr>
          <w:rFonts w:ascii="Arial" w:hAnsi="Arial" w:cs="Arial"/>
          <w:sz w:val="24"/>
          <w:szCs w:val="24"/>
          <w:lang w:val="fr-FR"/>
        </w:rPr>
      </w:pPr>
      <w:r w:rsidRPr="00154D61">
        <w:rPr>
          <w:rFonts w:ascii="Arial" w:hAnsi="Arial" w:cs="Arial"/>
          <w:sz w:val="24"/>
          <w:szCs w:val="24"/>
          <w:lang w:val="fr-FR"/>
        </w:rPr>
        <w:t xml:space="preserve">de préparer trois questionnaires </w:t>
      </w:r>
      <w:proofErr w:type="gramStart"/>
      <w:r w:rsidRPr="00154D61">
        <w:rPr>
          <w:rFonts w:ascii="Arial" w:hAnsi="Arial" w:cs="Arial"/>
          <w:sz w:val="24"/>
          <w:szCs w:val="24"/>
          <w:lang w:val="fr-FR"/>
        </w:rPr>
        <w:t>d’enquête:</w:t>
      </w:r>
      <w:proofErr w:type="gramEnd"/>
    </w:p>
    <w:p w14:paraId="01C98BF3" w14:textId="24835799" w:rsidR="00C9608D" w:rsidRPr="00154D61" w:rsidRDefault="00C9608D" w:rsidP="00C9608D">
      <w:pPr>
        <w:pStyle w:val="Paragraphedeliste"/>
        <w:numPr>
          <w:ilvl w:val="0"/>
          <w:numId w:val="11"/>
        </w:numPr>
        <w:spacing w:after="0" w:line="360" w:lineRule="auto"/>
        <w:jc w:val="both"/>
        <w:rPr>
          <w:rFonts w:ascii="Arial" w:hAnsi="Arial" w:cs="Arial"/>
          <w:sz w:val="24"/>
          <w:szCs w:val="24"/>
          <w:lang w:val="fr-FR"/>
        </w:rPr>
      </w:pPr>
      <w:r w:rsidRPr="00154D61">
        <w:rPr>
          <w:rFonts w:ascii="Arial" w:hAnsi="Arial" w:cs="Arial"/>
          <w:sz w:val="24"/>
          <w:szCs w:val="24"/>
          <w:lang w:val="fr-FR"/>
        </w:rPr>
        <w:t>un adressé aux ONG d’appui,</w:t>
      </w:r>
    </w:p>
    <w:p w14:paraId="2A734DFB" w14:textId="77777777" w:rsidR="00C9608D" w:rsidRPr="00154D61" w:rsidRDefault="00C9608D" w:rsidP="00C9608D">
      <w:pPr>
        <w:pStyle w:val="Paragraphedeliste"/>
        <w:numPr>
          <w:ilvl w:val="0"/>
          <w:numId w:val="11"/>
        </w:numPr>
        <w:spacing w:after="0" w:line="360" w:lineRule="auto"/>
        <w:jc w:val="both"/>
        <w:rPr>
          <w:rFonts w:ascii="Arial" w:hAnsi="Arial" w:cs="Arial"/>
          <w:sz w:val="24"/>
          <w:szCs w:val="24"/>
          <w:lang w:val="fr-FR"/>
        </w:rPr>
      </w:pPr>
      <w:r w:rsidRPr="00154D61">
        <w:rPr>
          <w:rFonts w:ascii="Arial" w:hAnsi="Arial" w:cs="Arial"/>
          <w:sz w:val="24"/>
          <w:szCs w:val="24"/>
          <w:lang w:val="fr-FR"/>
        </w:rPr>
        <w:t>un adressé aux comités de gestion,</w:t>
      </w:r>
    </w:p>
    <w:p w14:paraId="1FA156CB" w14:textId="77777777" w:rsidR="000334B5" w:rsidRPr="00154D61" w:rsidRDefault="00C9608D" w:rsidP="00C9608D">
      <w:pPr>
        <w:pStyle w:val="Paragraphedeliste"/>
        <w:numPr>
          <w:ilvl w:val="0"/>
          <w:numId w:val="11"/>
        </w:numPr>
        <w:spacing w:after="0" w:line="360" w:lineRule="auto"/>
        <w:jc w:val="both"/>
        <w:rPr>
          <w:rFonts w:ascii="Arial" w:hAnsi="Arial" w:cs="Arial"/>
          <w:sz w:val="24"/>
          <w:szCs w:val="24"/>
          <w:lang w:val="fr-FR"/>
        </w:rPr>
      </w:pPr>
      <w:r w:rsidRPr="00154D61">
        <w:rPr>
          <w:rFonts w:ascii="Arial" w:hAnsi="Arial" w:cs="Arial"/>
          <w:sz w:val="24"/>
          <w:szCs w:val="24"/>
          <w:lang w:val="fr-FR"/>
        </w:rPr>
        <w:t xml:space="preserve"> et </w:t>
      </w:r>
      <w:proofErr w:type="gramStart"/>
      <w:r w:rsidRPr="00154D61">
        <w:rPr>
          <w:rFonts w:ascii="Arial" w:hAnsi="Arial" w:cs="Arial"/>
          <w:sz w:val="24"/>
          <w:szCs w:val="24"/>
          <w:lang w:val="fr-FR"/>
        </w:rPr>
        <w:t>l’autres</w:t>
      </w:r>
      <w:proofErr w:type="gramEnd"/>
      <w:r w:rsidRPr="00154D61">
        <w:rPr>
          <w:rFonts w:ascii="Arial" w:hAnsi="Arial" w:cs="Arial"/>
          <w:sz w:val="24"/>
          <w:szCs w:val="24"/>
          <w:lang w:val="fr-FR"/>
        </w:rPr>
        <w:t xml:space="preserve"> adressé aux bénéficiaires directs d’AGR </w:t>
      </w:r>
    </w:p>
    <w:p w14:paraId="11772625" w14:textId="699A3AB6" w:rsidR="00C9608D" w:rsidRPr="00154D61" w:rsidRDefault="000334B5" w:rsidP="000334B5">
      <w:pPr>
        <w:pStyle w:val="Paragraphedeliste"/>
        <w:numPr>
          <w:ilvl w:val="0"/>
          <w:numId w:val="12"/>
        </w:numPr>
        <w:spacing w:after="0" w:line="360" w:lineRule="auto"/>
        <w:jc w:val="both"/>
        <w:rPr>
          <w:rFonts w:ascii="Arial" w:hAnsi="Arial" w:cs="Arial"/>
          <w:sz w:val="24"/>
          <w:szCs w:val="24"/>
          <w:lang w:val="fr-FR"/>
        </w:rPr>
      </w:pPr>
      <w:r w:rsidRPr="00154D61">
        <w:rPr>
          <w:rFonts w:ascii="Arial" w:hAnsi="Arial" w:cs="Arial"/>
          <w:sz w:val="24"/>
          <w:szCs w:val="24"/>
          <w:lang w:val="fr-FR"/>
        </w:rPr>
        <w:t xml:space="preserve">Ces questionnaires seront conçus par le consultant </w:t>
      </w:r>
      <w:r w:rsidR="00C9608D" w:rsidRPr="00154D61">
        <w:rPr>
          <w:rFonts w:ascii="Arial" w:hAnsi="Arial" w:cs="Arial"/>
          <w:sz w:val="24"/>
          <w:szCs w:val="24"/>
          <w:lang w:val="fr-FR"/>
        </w:rPr>
        <w:t>et valid</w:t>
      </w:r>
      <w:r w:rsidRPr="00154D61">
        <w:rPr>
          <w:rFonts w:ascii="Arial" w:hAnsi="Arial" w:cs="Arial"/>
          <w:sz w:val="24"/>
          <w:szCs w:val="24"/>
          <w:lang w:val="fr-FR"/>
        </w:rPr>
        <w:t>és</w:t>
      </w:r>
      <w:r w:rsidR="00C9608D" w:rsidRPr="00154D61">
        <w:rPr>
          <w:rFonts w:ascii="Arial" w:hAnsi="Arial" w:cs="Arial"/>
          <w:sz w:val="24"/>
          <w:szCs w:val="24"/>
          <w:lang w:val="fr-FR"/>
        </w:rPr>
        <w:t xml:space="preserve"> </w:t>
      </w:r>
      <w:r w:rsidRPr="00154D61">
        <w:rPr>
          <w:rFonts w:ascii="Arial" w:hAnsi="Arial" w:cs="Arial"/>
          <w:sz w:val="24"/>
          <w:szCs w:val="24"/>
          <w:lang w:val="fr-FR"/>
        </w:rPr>
        <w:t>par</w:t>
      </w:r>
      <w:r w:rsidR="00C9608D" w:rsidRPr="00154D61">
        <w:rPr>
          <w:rFonts w:ascii="Arial" w:hAnsi="Arial" w:cs="Arial"/>
          <w:sz w:val="24"/>
          <w:szCs w:val="24"/>
          <w:lang w:val="fr-FR"/>
        </w:rPr>
        <w:t xml:space="preserve"> le projet,</w:t>
      </w:r>
    </w:p>
    <w:p w14:paraId="2294E3E9" w14:textId="3C12BFA9" w:rsidR="006A4251" w:rsidRPr="00154D61" w:rsidRDefault="006A4251" w:rsidP="00F35B7D">
      <w:pPr>
        <w:pStyle w:val="Paragraphedeliste"/>
        <w:numPr>
          <w:ilvl w:val="0"/>
          <w:numId w:val="2"/>
        </w:numPr>
        <w:spacing w:after="0" w:line="360" w:lineRule="auto"/>
        <w:jc w:val="both"/>
        <w:rPr>
          <w:rFonts w:ascii="Arial" w:hAnsi="Arial" w:cs="Arial"/>
          <w:sz w:val="24"/>
          <w:szCs w:val="24"/>
          <w:lang w:val="fr-FR"/>
        </w:rPr>
      </w:pPr>
      <w:r w:rsidRPr="00154D61">
        <w:rPr>
          <w:rFonts w:ascii="Arial" w:hAnsi="Arial" w:cs="Arial"/>
          <w:sz w:val="24"/>
          <w:szCs w:val="24"/>
          <w:lang w:val="fr-FR"/>
        </w:rPr>
        <w:t xml:space="preserve">de réaliser des visites </w:t>
      </w:r>
      <w:r w:rsidR="000334B5" w:rsidRPr="00154D61">
        <w:rPr>
          <w:rFonts w:ascii="Arial" w:hAnsi="Arial" w:cs="Arial"/>
          <w:sz w:val="24"/>
          <w:szCs w:val="24"/>
          <w:lang w:val="fr-FR"/>
        </w:rPr>
        <w:t xml:space="preserve">de </w:t>
      </w:r>
      <w:r w:rsidRPr="00154D61">
        <w:rPr>
          <w:rFonts w:ascii="Arial" w:hAnsi="Arial" w:cs="Arial"/>
          <w:sz w:val="24"/>
          <w:szCs w:val="24"/>
          <w:lang w:val="fr-FR"/>
        </w:rPr>
        <w:t>terrains pour collecter les données </w:t>
      </w:r>
      <w:r w:rsidR="00730498">
        <w:rPr>
          <w:rFonts w:ascii="Arial" w:hAnsi="Arial" w:cs="Arial"/>
          <w:sz w:val="24"/>
          <w:szCs w:val="24"/>
          <w:lang w:val="fr-FR"/>
        </w:rPr>
        <w:t xml:space="preserve">sur les </w:t>
      </w:r>
      <w:proofErr w:type="gramStart"/>
      <w:r w:rsidR="00730498">
        <w:rPr>
          <w:rFonts w:ascii="Arial" w:hAnsi="Arial" w:cs="Arial"/>
          <w:sz w:val="24"/>
          <w:szCs w:val="24"/>
          <w:lang w:val="fr-FR"/>
        </w:rPr>
        <w:t>AGR</w:t>
      </w:r>
      <w:r w:rsidRPr="00154D61">
        <w:rPr>
          <w:rFonts w:ascii="Arial" w:hAnsi="Arial" w:cs="Arial"/>
          <w:sz w:val="24"/>
          <w:szCs w:val="24"/>
          <w:lang w:val="fr-FR"/>
        </w:rPr>
        <w:t>;</w:t>
      </w:r>
      <w:proofErr w:type="gramEnd"/>
    </w:p>
    <w:p w14:paraId="01B2D9DC" w14:textId="267C928A" w:rsidR="002D78A6" w:rsidRPr="00154D61" w:rsidRDefault="002D78A6" w:rsidP="00F35B7D">
      <w:pPr>
        <w:pStyle w:val="Paragraphedeliste"/>
        <w:numPr>
          <w:ilvl w:val="0"/>
          <w:numId w:val="2"/>
        </w:numPr>
        <w:spacing w:after="0" w:line="360" w:lineRule="auto"/>
        <w:jc w:val="both"/>
        <w:rPr>
          <w:rFonts w:ascii="Arial" w:hAnsi="Arial" w:cs="Arial"/>
          <w:sz w:val="24"/>
          <w:szCs w:val="24"/>
          <w:lang w:val="fr-FR"/>
        </w:rPr>
      </w:pPr>
      <w:r>
        <w:rPr>
          <w:rFonts w:ascii="Arial" w:hAnsi="Arial" w:cs="Arial"/>
          <w:sz w:val="24"/>
          <w:szCs w:val="24"/>
          <w:lang w:val="fr-FR"/>
        </w:rPr>
        <w:t xml:space="preserve">de faire la cartographie des AGR </w:t>
      </w:r>
      <w:r w:rsidR="00C9608D">
        <w:rPr>
          <w:rFonts w:ascii="Arial" w:hAnsi="Arial" w:cs="Arial"/>
          <w:sz w:val="24"/>
          <w:szCs w:val="24"/>
          <w:lang w:val="fr-FR"/>
        </w:rPr>
        <w:t xml:space="preserve">de l’échantillon choisi </w:t>
      </w:r>
      <w:r>
        <w:rPr>
          <w:rFonts w:ascii="Arial" w:hAnsi="Arial" w:cs="Arial"/>
          <w:sz w:val="24"/>
          <w:szCs w:val="24"/>
          <w:lang w:val="fr-FR"/>
        </w:rPr>
        <w:t xml:space="preserve">dans les localités couvertes afin de cerner les meilleures actions et pratiques </w:t>
      </w:r>
      <w:r w:rsidR="00C9608D">
        <w:rPr>
          <w:rFonts w:ascii="Arial" w:hAnsi="Arial" w:cs="Arial"/>
          <w:sz w:val="24"/>
          <w:szCs w:val="24"/>
          <w:lang w:val="fr-FR"/>
        </w:rPr>
        <w:t xml:space="preserve">issues </w:t>
      </w:r>
      <w:r w:rsidR="00730498">
        <w:rPr>
          <w:rFonts w:ascii="Arial" w:hAnsi="Arial" w:cs="Arial"/>
          <w:sz w:val="24"/>
          <w:szCs w:val="24"/>
          <w:lang w:val="fr-FR"/>
        </w:rPr>
        <w:t>au travers l’appui des ONG.</w:t>
      </w:r>
    </w:p>
    <w:p w14:paraId="2DDE349B" w14:textId="360546A6" w:rsidR="00C9608D" w:rsidRPr="00A01E91" w:rsidRDefault="00C9608D" w:rsidP="00C9608D">
      <w:pPr>
        <w:pStyle w:val="Paragraphedeliste"/>
        <w:numPr>
          <w:ilvl w:val="0"/>
          <w:numId w:val="2"/>
        </w:numPr>
        <w:spacing w:after="0" w:line="360" w:lineRule="auto"/>
        <w:jc w:val="both"/>
        <w:rPr>
          <w:rFonts w:ascii="Arial" w:hAnsi="Arial" w:cs="Arial"/>
          <w:bCs/>
          <w:sz w:val="24"/>
          <w:szCs w:val="24"/>
          <w:lang w:val="fr-FR"/>
        </w:rPr>
      </w:pPr>
      <w:r w:rsidRPr="00A01E91">
        <w:rPr>
          <w:rFonts w:ascii="Arial" w:hAnsi="Arial" w:cs="Arial"/>
          <w:bCs/>
          <w:sz w:val="24"/>
          <w:szCs w:val="24"/>
          <w:lang w:val="fr-FR"/>
        </w:rPr>
        <w:t>Caractériser ou faire une analyse d</w:t>
      </w:r>
      <w:r>
        <w:rPr>
          <w:rFonts w:ascii="Arial" w:hAnsi="Arial" w:cs="Arial"/>
          <w:bCs/>
          <w:sz w:val="24"/>
          <w:szCs w:val="24"/>
          <w:lang w:val="fr-FR"/>
        </w:rPr>
        <w:t>e</w:t>
      </w:r>
      <w:r w:rsidRPr="00A01E91">
        <w:rPr>
          <w:rFonts w:ascii="Arial" w:hAnsi="Arial" w:cs="Arial"/>
          <w:bCs/>
          <w:sz w:val="24"/>
          <w:szCs w:val="24"/>
          <w:lang w:val="fr-FR"/>
        </w:rPr>
        <w:t xml:space="preserve"> la typologie des ONG d’appui/d’accompagnement de la mise en œuvre des AGR</w:t>
      </w:r>
      <w:r w:rsidR="00C739CE">
        <w:rPr>
          <w:rFonts w:ascii="Arial" w:hAnsi="Arial" w:cs="Arial"/>
          <w:bCs/>
          <w:sz w:val="24"/>
          <w:szCs w:val="24"/>
          <w:lang w:val="fr-FR"/>
        </w:rPr>
        <w:t xml:space="preserve"> suivant des </w:t>
      </w:r>
      <w:r w:rsidR="00301740">
        <w:rPr>
          <w:rFonts w:ascii="Arial" w:hAnsi="Arial" w:cs="Arial"/>
          <w:bCs/>
          <w:sz w:val="24"/>
          <w:szCs w:val="24"/>
          <w:lang w:val="fr-FR"/>
        </w:rPr>
        <w:t>critères</w:t>
      </w:r>
      <w:r w:rsidR="00217AC8">
        <w:rPr>
          <w:rFonts w:ascii="Arial" w:hAnsi="Arial" w:cs="Arial"/>
          <w:bCs/>
          <w:sz w:val="24"/>
          <w:szCs w:val="24"/>
          <w:lang w:val="fr-FR"/>
        </w:rPr>
        <w:t xml:space="preserve"> objectifs lies aux </w:t>
      </w:r>
      <w:r w:rsidR="00554038">
        <w:rPr>
          <w:rFonts w:ascii="Arial" w:hAnsi="Arial" w:cs="Arial"/>
          <w:bCs/>
          <w:sz w:val="24"/>
          <w:szCs w:val="24"/>
          <w:lang w:val="fr-FR"/>
        </w:rPr>
        <w:t xml:space="preserve">capacités techniques mobilises par l’ONG, </w:t>
      </w:r>
      <w:r w:rsidR="000E3DCF">
        <w:rPr>
          <w:rFonts w:ascii="Arial" w:hAnsi="Arial" w:cs="Arial"/>
          <w:bCs/>
          <w:sz w:val="24"/>
          <w:szCs w:val="24"/>
          <w:lang w:val="fr-FR"/>
        </w:rPr>
        <w:t xml:space="preserve">son lieu d’implantation/ses </w:t>
      </w:r>
      <w:r w:rsidR="00301740">
        <w:rPr>
          <w:rFonts w:ascii="Arial" w:hAnsi="Arial" w:cs="Arial"/>
          <w:bCs/>
          <w:sz w:val="24"/>
          <w:szCs w:val="24"/>
          <w:lang w:val="fr-FR"/>
        </w:rPr>
        <w:t>éventuelles</w:t>
      </w:r>
      <w:r w:rsidR="000E3DCF">
        <w:rPr>
          <w:rFonts w:ascii="Arial" w:hAnsi="Arial" w:cs="Arial"/>
          <w:bCs/>
          <w:sz w:val="24"/>
          <w:szCs w:val="24"/>
          <w:lang w:val="fr-FR"/>
        </w:rPr>
        <w:t xml:space="preserve"> </w:t>
      </w:r>
      <w:r w:rsidR="00301740">
        <w:rPr>
          <w:rFonts w:ascii="Arial" w:hAnsi="Arial" w:cs="Arial"/>
          <w:bCs/>
          <w:sz w:val="24"/>
          <w:szCs w:val="24"/>
          <w:lang w:val="fr-FR"/>
        </w:rPr>
        <w:t xml:space="preserve">antennes, ses capacités logistiques et </w:t>
      </w:r>
      <w:proofErr w:type="gramStart"/>
      <w:r w:rsidR="00301740">
        <w:rPr>
          <w:rFonts w:ascii="Arial" w:hAnsi="Arial" w:cs="Arial"/>
          <w:bCs/>
          <w:sz w:val="24"/>
          <w:szCs w:val="24"/>
          <w:lang w:val="fr-FR"/>
        </w:rPr>
        <w:t>financières ..</w:t>
      </w:r>
      <w:proofErr w:type="gramEnd"/>
    </w:p>
    <w:p w14:paraId="4094F813" w14:textId="77777777" w:rsidR="00C9608D" w:rsidRPr="00A01E91" w:rsidRDefault="00C9608D" w:rsidP="00C9608D">
      <w:pPr>
        <w:pStyle w:val="Paragraphedeliste"/>
        <w:numPr>
          <w:ilvl w:val="0"/>
          <w:numId w:val="2"/>
        </w:numPr>
        <w:spacing w:after="0" w:line="360" w:lineRule="auto"/>
        <w:jc w:val="both"/>
        <w:rPr>
          <w:rFonts w:ascii="Arial" w:hAnsi="Arial" w:cs="Arial"/>
          <w:bCs/>
          <w:sz w:val="24"/>
          <w:szCs w:val="24"/>
          <w:lang w:val="fr-FR"/>
        </w:rPr>
      </w:pPr>
      <w:r w:rsidRPr="00F35B7D">
        <w:rPr>
          <w:rFonts w:ascii="Arial" w:hAnsi="Arial" w:cs="Arial"/>
          <w:b/>
          <w:sz w:val="24"/>
          <w:szCs w:val="24"/>
          <w:lang w:val="fr-FR"/>
        </w:rPr>
        <w:t> </w:t>
      </w:r>
      <w:r w:rsidRPr="00A01E91">
        <w:rPr>
          <w:rFonts w:ascii="Arial" w:hAnsi="Arial" w:cs="Arial"/>
          <w:bCs/>
          <w:sz w:val="24"/>
          <w:szCs w:val="24"/>
          <w:lang w:val="fr-FR"/>
        </w:rPr>
        <w:t>Caractériser ou faire une analyse de la situation actuelle des AGR en matière de leur impact socioéconomique en prenant en compte leur système de gestion et leur typologie comme facteurs de succès et de pér</w:t>
      </w:r>
      <w:r>
        <w:rPr>
          <w:rFonts w:ascii="Arial" w:hAnsi="Arial" w:cs="Arial"/>
          <w:bCs/>
          <w:sz w:val="24"/>
          <w:szCs w:val="24"/>
          <w:lang w:val="fr-FR"/>
        </w:rPr>
        <w:t>e</w:t>
      </w:r>
      <w:r w:rsidRPr="00A01E91">
        <w:rPr>
          <w:rFonts w:ascii="Arial" w:hAnsi="Arial" w:cs="Arial"/>
          <w:bCs/>
          <w:sz w:val="24"/>
          <w:szCs w:val="24"/>
          <w:lang w:val="fr-FR"/>
        </w:rPr>
        <w:t>nnité.</w:t>
      </w:r>
    </w:p>
    <w:p w14:paraId="65ACB665" w14:textId="77777777" w:rsidR="00C9608D" w:rsidRPr="00154D61" w:rsidRDefault="00C9608D" w:rsidP="00F35B7D">
      <w:pPr>
        <w:pStyle w:val="Paragraphedeliste"/>
        <w:numPr>
          <w:ilvl w:val="0"/>
          <w:numId w:val="2"/>
        </w:numPr>
        <w:spacing w:after="0" w:line="360" w:lineRule="auto"/>
        <w:jc w:val="both"/>
        <w:rPr>
          <w:rFonts w:ascii="Arial" w:hAnsi="Arial" w:cs="Arial"/>
          <w:sz w:val="24"/>
          <w:szCs w:val="24"/>
          <w:lang w:val="fr-FR"/>
        </w:rPr>
      </w:pPr>
    </w:p>
    <w:p w14:paraId="455C90BB" w14:textId="77777777" w:rsidR="006A4251" w:rsidRPr="00F35B7D" w:rsidRDefault="006A4251" w:rsidP="00F35B7D">
      <w:pPr>
        <w:pStyle w:val="Paragraphedeliste"/>
        <w:spacing w:after="0" w:line="360" w:lineRule="auto"/>
        <w:jc w:val="both"/>
        <w:rPr>
          <w:rFonts w:ascii="Arial" w:hAnsi="Arial" w:cs="Arial"/>
          <w:sz w:val="24"/>
          <w:szCs w:val="24"/>
          <w:lang w:val="fr-FR"/>
        </w:rPr>
      </w:pPr>
    </w:p>
    <w:p w14:paraId="2AF3D3B4" w14:textId="3853A46A" w:rsidR="009B4E9C" w:rsidRPr="00F35B7D" w:rsidRDefault="00FC1F4D" w:rsidP="00F35B7D">
      <w:pPr>
        <w:pStyle w:val="Paragraphedeliste"/>
        <w:numPr>
          <w:ilvl w:val="0"/>
          <w:numId w:val="6"/>
        </w:numPr>
        <w:spacing w:after="0" w:line="360" w:lineRule="auto"/>
        <w:ind w:left="426"/>
        <w:jc w:val="both"/>
        <w:rPr>
          <w:rFonts w:ascii="Arial" w:hAnsi="Arial" w:cs="Arial"/>
          <w:b/>
          <w:sz w:val="24"/>
          <w:szCs w:val="24"/>
          <w:lang w:val="fr-FR"/>
        </w:rPr>
      </w:pPr>
      <w:r w:rsidRPr="00F35B7D">
        <w:rPr>
          <w:rFonts w:ascii="Arial" w:hAnsi="Arial" w:cs="Arial"/>
          <w:b/>
          <w:sz w:val="24"/>
          <w:szCs w:val="24"/>
          <w:lang w:val="fr-FR"/>
        </w:rPr>
        <w:t>D’analyser</w:t>
      </w:r>
      <w:r w:rsidR="009B4E9C" w:rsidRPr="00F35B7D">
        <w:rPr>
          <w:rFonts w:ascii="Arial" w:hAnsi="Arial" w:cs="Arial"/>
          <w:b/>
          <w:sz w:val="24"/>
          <w:szCs w:val="24"/>
          <w:lang w:val="fr-FR"/>
        </w:rPr>
        <w:t xml:space="preserve"> les forces et les faiblesses des approches et méthodologies de renforcement de capacités (modules de formation et de développées par les ONG d’appui à l’endroit des AGR) ;</w:t>
      </w:r>
    </w:p>
    <w:p w14:paraId="670D75BB" w14:textId="6CAD4DA9" w:rsidR="00FD3AEF" w:rsidRPr="00154D61" w:rsidRDefault="00164FBE" w:rsidP="00F35B7D">
      <w:pPr>
        <w:pStyle w:val="Paragraphedeliste"/>
        <w:numPr>
          <w:ilvl w:val="0"/>
          <w:numId w:val="2"/>
        </w:numPr>
        <w:spacing w:after="0" w:line="360" w:lineRule="auto"/>
        <w:jc w:val="both"/>
        <w:rPr>
          <w:rFonts w:ascii="Arial" w:hAnsi="Arial" w:cs="Arial"/>
          <w:sz w:val="24"/>
          <w:szCs w:val="24"/>
          <w:lang w:val="fr-FR"/>
        </w:rPr>
      </w:pPr>
      <w:r w:rsidRPr="00F35B7D">
        <w:rPr>
          <w:rFonts w:ascii="Arial" w:hAnsi="Arial" w:cs="Arial"/>
          <w:sz w:val="24"/>
          <w:szCs w:val="24"/>
          <w:lang w:val="fr-FR"/>
        </w:rPr>
        <w:t xml:space="preserve">de </w:t>
      </w:r>
      <w:r w:rsidR="009B4E9C" w:rsidRPr="00154D61">
        <w:rPr>
          <w:rFonts w:ascii="Arial" w:hAnsi="Arial" w:cs="Arial"/>
          <w:sz w:val="24"/>
          <w:szCs w:val="24"/>
          <w:lang w:val="fr-FR"/>
        </w:rPr>
        <w:t xml:space="preserve">décrire les </w:t>
      </w:r>
      <w:r w:rsidR="00FD3AEF" w:rsidRPr="00154D61">
        <w:rPr>
          <w:rFonts w:ascii="Arial" w:hAnsi="Arial" w:cs="Arial"/>
          <w:sz w:val="24"/>
          <w:szCs w:val="24"/>
          <w:lang w:val="fr-FR"/>
        </w:rPr>
        <w:t xml:space="preserve">approches et méthodologies de renforcement de capacités développées par </w:t>
      </w:r>
      <w:r w:rsidR="00303D10" w:rsidRPr="00154D61">
        <w:rPr>
          <w:rFonts w:ascii="Arial" w:hAnsi="Arial" w:cs="Arial"/>
          <w:sz w:val="24"/>
          <w:szCs w:val="24"/>
          <w:lang w:val="fr-FR"/>
        </w:rPr>
        <w:t xml:space="preserve">le projet et </w:t>
      </w:r>
      <w:r w:rsidR="00FD3AEF" w:rsidRPr="00154D61">
        <w:rPr>
          <w:rFonts w:ascii="Arial" w:hAnsi="Arial" w:cs="Arial"/>
          <w:sz w:val="24"/>
          <w:szCs w:val="24"/>
          <w:lang w:val="fr-FR"/>
        </w:rPr>
        <w:t>les ONG d’appui à l’endroit des</w:t>
      </w:r>
      <w:r w:rsidR="00FD3AEF" w:rsidRPr="00F35B7D">
        <w:rPr>
          <w:rFonts w:ascii="Arial" w:hAnsi="Arial" w:cs="Arial"/>
          <w:sz w:val="24"/>
          <w:szCs w:val="24"/>
          <w:lang w:val="fr-FR"/>
        </w:rPr>
        <w:t xml:space="preserve"> bénéficiaires des</w:t>
      </w:r>
      <w:r w:rsidR="00FD3AEF" w:rsidRPr="00154D61">
        <w:rPr>
          <w:rFonts w:ascii="Arial" w:hAnsi="Arial" w:cs="Arial"/>
          <w:sz w:val="24"/>
          <w:szCs w:val="24"/>
          <w:lang w:val="fr-FR"/>
        </w:rPr>
        <w:t xml:space="preserve"> AGR ;</w:t>
      </w:r>
    </w:p>
    <w:p w14:paraId="0A6A82DE" w14:textId="4F8943C1" w:rsidR="009B4E9C" w:rsidRPr="00154D61" w:rsidRDefault="00164FBE" w:rsidP="00F35B7D">
      <w:pPr>
        <w:pStyle w:val="Paragraphedeliste"/>
        <w:numPr>
          <w:ilvl w:val="0"/>
          <w:numId w:val="2"/>
        </w:numPr>
        <w:spacing w:after="0" w:line="360" w:lineRule="auto"/>
        <w:jc w:val="both"/>
        <w:rPr>
          <w:rFonts w:ascii="Arial" w:hAnsi="Arial" w:cs="Arial"/>
          <w:sz w:val="24"/>
          <w:szCs w:val="24"/>
          <w:lang w:val="fr-FR"/>
        </w:rPr>
      </w:pPr>
      <w:r w:rsidRPr="00F35B7D">
        <w:rPr>
          <w:rFonts w:ascii="Arial" w:hAnsi="Arial" w:cs="Arial"/>
          <w:sz w:val="24"/>
          <w:szCs w:val="24"/>
          <w:lang w:val="fr-FR"/>
        </w:rPr>
        <w:t>de</w:t>
      </w:r>
      <w:r w:rsidR="009B4E9C" w:rsidRPr="00154D61">
        <w:rPr>
          <w:rFonts w:ascii="Arial" w:hAnsi="Arial" w:cs="Arial"/>
          <w:sz w:val="24"/>
          <w:szCs w:val="24"/>
          <w:lang w:val="fr-FR"/>
        </w:rPr>
        <w:t xml:space="preserve"> </w:t>
      </w:r>
      <w:proofErr w:type="gramStart"/>
      <w:r w:rsidR="009B4E9C" w:rsidRPr="00154D61">
        <w:rPr>
          <w:rFonts w:ascii="Arial" w:hAnsi="Arial" w:cs="Arial"/>
          <w:sz w:val="24"/>
          <w:szCs w:val="24"/>
          <w:lang w:val="fr-FR"/>
        </w:rPr>
        <w:t>déterminer  pour</w:t>
      </w:r>
      <w:proofErr w:type="gramEnd"/>
      <w:r w:rsidR="009B4E9C" w:rsidRPr="00154D61">
        <w:rPr>
          <w:rFonts w:ascii="Arial" w:hAnsi="Arial" w:cs="Arial"/>
          <w:sz w:val="24"/>
          <w:szCs w:val="24"/>
          <w:lang w:val="fr-FR"/>
        </w:rPr>
        <w:t xml:space="preserve"> démarches et les outils utilisé</w:t>
      </w:r>
      <w:r w:rsidR="00303D10" w:rsidRPr="00154D61">
        <w:rPr>
          <w:rFonts w:ascii="Arial" w:hAnsi="Arial" w:cs="Arial"/>
          <w:sz w:val="24"/>
          <w:szCs w:val="24"/>
          <w:lang w:val="fr-FR"/>
        </w:rPr>
        <w:t>s</w:t>
      </w:r>
      <w:r w:rsidR="009B4E9C" w:rsidRPr="00154D61">
        <w:rPr>
          <w:rFonts w:ascii="Arial" w:hAnsi="Arial" w:cs="Arial"/>
          <w:sz w:val="24"/>
          <w:szCs w:val="24"/>
          <w:lang w:val="fr-FR"/>
        </w:rPr>
        <w:t xml:space="preserve"> les ressources humaines, les actions à impliquer pour la durabilité des AGR;</w:t>
      </w:r>
    </w:p>
    <w:p w14:paraId="332B42C2" w14:textId="77777777" w:rsidR="009B4E9C" w:rsidRPr="00154D61" w:rsidRDefault="00164FBE" w:rsidP="00F35B7D">
      <w:pPr>
        <w:pStyle w:val="Paragraphedeliste"/>
        <w:numPr>
          <w:ilvl w:val="0"/>
          <w:numId w:val="2"/>
        </w:numPr>
        <w:spacing w:after="0" w:line="360" w:lineRule="auto"/>
        <w:jc w:val="both"/>
        <w:rPr>
          <w:rFonts w:ascii="Arial" w:hAnsi="Arial" w:cs="Arial"/>
          <w:sz w:val="24"/>
          <w:szCs w:val="24"/>
          <w:lang w:val="fr-FR"/>
        </w:rPr>
      </w:pPr>
      <w:r w:rsidRPr="00F35B7D">
        <w:rPr>
          <w:rFonts w:ascii="Arial" w:hAnsi="Arial" w:cs="Arial"/>
          <w:sz w:val="24"/>
          <w:szCs w:val="24"/>
          <w:lang w:val="fr-FR"/>
        </w:rPr>
        <w:t xml:space="preserve">de </w:t>
      </w:r>
      <w:r w:rsidR="009B4E9C" w:rsidRPr="00154D61">
        <w:rPr>
          <w:rFonts w:ascii="Arial" w:hAnsi="Arial" w:cs="Arial"/>
          <w:sz w:val="24"/>
          <w:szCs w:val="24"/>
          <w:lang w:val="fr-FR"/>
        </w:rPr>
        <w:t xml:space="preserve">déterminer pour chaque </w:t>
      </w:r>
      <w:r w:rsidR="00FD3AEF" w:rsidRPr="00154D61">
        <w:rPr>
          <w:rFonts w:ascii="Arial" w:hAnsi="Arial" w:cs="Arial"/>
          <w:sz w:val="24"/>
          <w:szCs w:val="24"/>
          <w:lang w:val="fr-FR"/>
        </w:rPr>
        <w:t>approche et méthodologie de renforcement de capacités</w:t>
      </w:r>
      <w:r w:rsidR="009B4E9C" w:rsidRPr="00154D61">
        <w:rPr>
          <w:rFonts w:ascii="Arial" w:hAnsi="Arial" w:cs="Arial"/>
          <w:sz w:val="24"/>
          <w:szCs w:val="24"/>
          <w:lang w:val="fr-FR"/>
        </w:rPr>
        <w:t xml:space="preserve"> utilisé</w:t>
      </w:r>
      <w:r w:rsidR="00FD3AEF" w:rsidRPr="00F35B7D">
        <w:rPr>
          <w:rFonts w:ascii="Arial" w:hAnsi="Arial" w:cs="Arial"/>
          <w:sz w:val="24"/>
          <w:szCs w:val="24"/>
          <w:lang w:val="fr-FR"/>
        </w:rPr>
        <w:t>e</w:t>
      </w:r>
      <w:r w:rsidR="009B4E9C" w:rsidRPr="00154D61">
        <w:rPr>
          <w:rFonts w:ascii="Arial" w:hAnsi="Arial" w:cs="Arial"/>
          <w:sz w:val="24"/>
          <w:szCs w:val="24"/>
          <w:lang w:val="fr-FR"/>
        </w:rPr>
        <w:t>, les différents risques pouvant entraver la mobilisation des facteurs de succès de l’appui/accompagnement des ONG et proposer les solutions de mitigation y relatives ;</w:t>
      </w:r>
    </w:p>
    <w:p w14:paraId="1DACEA97" w14:textId="77777777" w:rsidR="009B4E9C" w:rsidRPr="00154D61" w:rsidRDefault="009B4E9C" w:rsidP="00F35B7D">
      <w:pPr>
        <w:pStyle w:val="Paragraphedeliste"/>
        <w:numPr>
          <w:ilvl w:val="0"/>
          <w:numId w:val="2"/>
        </w:numPr>
        <w:spacing w:after="0" w:line="360" w:lineRule="auto"/>
        <w:jc w:val="both"/>
        <w:rPr>
          <w:rFonts w:ascii="Arial" w:hAnsi="Arial" w:cs="Arial"/>
          <w:sz w:val="24"/>
          <w:szCs w:val="24"/>
          <w:lang w:val="fr-FR"/>
        </w:rPr>
      </w:pPr>
      <w:r w:rsidRPr="00154D61">
        <w:rPr>
          <w:rFonts w:ascii="Arial" w:hAnsi="Arial" w:cs="Arial"/>
          <w:sz w:val="24"/>
          <w:szCs w:val="24"/>
          <w:lang w:val="fr-FR"/>
        </w:rPr>
        <w:t xml:space="preserve">de déterminer les différents défis liés à l’utilisation </w:t>
      </w:r>
      <w:r w:rsidR="00FD3AEF" w:rsidRPr="00154D61">
        <w:rPr>
          <w:rFonts w:ascii="Arial" w:hAnsi="Arial" w:cs="Arial"/>
          <w:sz w:val="24"/>
          <w:szCs w:val="24"/>
          <w:lang w:val="fr-FR"/>
        </w:rPr>
        <w:t xml:space="preserve">pour chaque approche et méthodologie de renforcement de capacités </w:t>
      </w:r>
      <w:r w:rsidR="00F35B7D" w:rsidRPr="00154D61">
        <w:rPr>
          <w:rFonts w:ascii="Arial" w:hAnsi="Arial" w:cs="Arial"/>
          <w:sz w:val="24"/>
          <w:szCs w:val="24"/>
          <w:lang w:val="fr-FR"/>
        </w:rPr>
        <w:t>utilisé</w:t>
      </w:r>
      <w:r w:rsidR="00F35B7D" w:rsidRPr="00F35B7D">
        <w:rPr>
          <w:rFonts w:ascii="Arial" w:hAnsi="Arial" w:cs="Arial"/>
          <w:sz w:val="24"/>
          <w:szCs w:val="24"/>
          <w:lang w:val="fr-FR"/>
        </w:rPr>
        <w:t>e</w:t>
      </w:r>
      <w:r w:rsidR="00F35B7D" w:rsidRPr="00154D61">
        <w:rPr>
          <w:rFonts w:ascii="Arial" w:hAnsi="Arial" w:cs="Arial"/>
          <w:sz w:val="24"/>
          <w:szCs w:val="24"/>
          <w:lang w:val="fr-FR"/>
        </w:rPr>
        <w:t xml:space="preserve"> ;</w:t>
      </w:r>
    </w:p>
    <w:p w14:paraId="0DB05BBB" w14:textId="77777777" w:rsidR="005E3D00" w:rsidRDefault="005E3D00" w:rsidP="005E3D00">
      <w:pPr>
        <w:pStyle w:val="Paragraphedeliste"/>
        <w:numPr>
          <w:ilvl w:val="0"/>
          <w:numId w:val="4"/>
        </w:numPr>
        <w:spacing w:after="0" w:line="360" w:lineRule="auto"/>
        <w:ind w:left="426" w:hanging="426"/>
        <w:jc w:val="both"/>
        <w:rPr>
          <w:rFonts w:ascii="Arial" w:hAnsi="Arial" w:cs="Arial"/>
          <w:b/>
          <w:sz w:val="24"/>
          <w:szCs w:val="24"/>
          <w:lang w:val="fr-FR"/>
        </w:rPr>
      </w:pPr>
      <w:r w:rsidRPr="00792B6E">
        <w:rPr>
          <w:rFonts w:ascii="Arial" w:hAnsi="Arial" w:cs="Arial"/>
          <w:b/>
          <w:sz w:val="24"/>
          <w:szCs w:val="24"/>
          <w:lang w:val="fr-FR"/>
        </w:rPr>
        <w:t>d’Elaborer la théorie de changement des AGR en se basant</w:t>
      </w:r>
      <w:r>
        <w:rPr>
          <w:rFonts w:ascii="Arial" w:hAnsi="Arial" w:cs="Arial"/>
          <w:b/>
          <w:sz w:val="24"/>
          <w:szCs w:val="24"/>
          <w:lang w:val="fr-FR"/>
        </w:rPr>
        <w:t> :</w:t>
      </w:r>
    </w:p>
    <w:p w14:paraId="41BBC33D" w14:textId="77777777" w:rsidR="005E3D00" w:rsidRPr="00154D61" w:rsidRDefault="005E3D00" w:rsidP="005A687B">
      <w:pPr>
        <w:pStyle w:val="Paragraphedeliste"/>
        <w:numPr>
          <w:ilvl w:val="0"/>
          <w:numId w:val="2"/>
        </w:numPr>
        <w:spacing w:after="0" w:line="360" w:lineRule="auto"/>
        <w:jc w:val="both"/>
        <w:rPr>
          <w:rFonts w:ascii="Arial" w:hAnsi="Arial" w:cs="Arial"/>
          <w:sz w:val="24"/>
          <w:szCs w:val="24"/>
          <w:lang w:val="fr-FR"/>
        </w:rPr>
      </w:pPr>
      <w:r w:rsidRPr="00154D61">
        <w:rPr>
          <w:rFonts w:ascii="Arial" w:hAnsi="Arial" w:cs="Arial"/>
          <w:sz w:val="24"/>
          <w:szCs w:val="24"/>
          <w:lang w:val="fr-FR"/>
        </w:rPr>
        <w:t xml:space="preserve">sur l’identification des problèmes à résoudre, </w:t>
      </w:r>
    </w:p>
    <w:p w14:paraId="5B3DDEBD" w14:textId="77777777" w:rsidR="005E3D00" w:rsidRPr="00154D61" w:rsidRDefault="005E3D00" w:rsidP="005A687B">
      <w:pPr>
        <w:pStyle w:val="Paragraphedeliste"/>
        <w:numPr>
          <w:ilvl w:val="0"/>
          <w:numId w:val="2"/>
        </w:numPr>
        <w:spacing w:after="0" w:line="360" w:lineRule="auto"/>
        <w:jc w:val="both"/>
        <w:rPr>
          <w:rFonts w:ascii="Arial" w:hAnsi="Arial" w:cs="Arial"/>
          <w:sz w:val="24"/>
          <w:szCs w:val="24"/>
          <w:lang w:val="fr-FR"/>
        </w:rPr>
      </w:pPr>
      <w:r w:rsidRPr="00154D61">
        <w:rPr>
          <w:rFonts w:ascii="Arial" w:hAnsi="Arial" w:cs="Arial"/>
          <w:sz w:val="24"/>
          <w:szCs w:val="24"/>
          <w:lang w:val="fr-FR"/>
        </w:rPr>
        <w:t>la nomenclature des activités principales requises dans ce type d’appui</w:t>
      </w:r>
      <w:r w:rsidR="005A687B" w:rsidRPr="00154D61">
        <w:rPr>
          <w:rFonts w:ascii="Arial" w:hAnsi="Arial" w:cs="Arial"/>
          <w:sz w:val="24"/>
          <w:szCs w:val="24"/>
          <w:lang w:val="fr-FR"/>
        </w:rPr>
        <w:t> </w:t>
      </w:r>
      <w:r w:rsidR="005A687B">
        <w:rPr>
          <w:rFonts w:ascii="Arial" w:hAnsi="Arial" w:cs="Arial"/>
          <w:sz w:val="24"/>
          <w:szCs w:val="24"/>
          <w:lang w:val="fr-FR"/>
        </w:rPr>
        <w:t>;</w:t>
      </w:r>
    </w:p>
    <w:p w14:paraId="6F96E1DB" w14:textId="677AACAF" w:rsidR="005E3D00" w:rsidRPr="00154D61" w:rsidRDefault="005E3D00" w:rsidP="005A687B">
      <w:pPr>
        <w:pStyle w:val="Paragraphedeliste"/>
        <w:numPr>
          <w:ilvl w:val="0"/>
          <w:numId w:val="2"/>
        </w:numPr>
        <w:spacing w:after="0" w:line="360" w:lineRule="auto"/>
        <w:jc w:val="both"/>
        <w:rPr>
          <w:rFonts w:ascii="Arial" w:hAnsi="Arial" w:cs="Arial"/>
          <w:sz w:val="24"/>
          <w:szCs w:val="24"/>
          <w:lang w:val="fr-FR"/>
        </w:rPr>
      </w:pPr>
      <w:r w:rsidRPr="00154D61">
        <w:rPr>
          <w:rFonts w:ascii="Arial" w:hAnsi="Arial" w:cs="Arial"/>
          <w:sz w:val="24"/>
          <w:szCs w:val="24"/>
          <w:lang w:val="fr-FR"/>
        </w:rPr>
        <w:t xml:space="preserve">les stratégies porteuses </w:t>
      </w:r>
      <w:r w:rsidR="00B4365E" w:rsidRPr="00154D61">
        <w:rPr>
          <w:rFonts w:ascii="Arial" w:hAnsi="Arial" w:cs="Arial"/>
          <w:sz w:val="24"/>
          <w:szCs w:val="24"/>
          <w:lang w:val="fr-FR"/>
        </w:rPr>
        <w:t>utilisées</w:t>
      </w:r>
      <w:r w:rsidRPr="00154D61">
        <w:rPr>
          <w:rFonts w:ascii="Arial" w:hAnsi="Arial" w:cs="Arial"/>
          <w:sz w:val="24"/>
          <w:szCs w:val="24"/>
          <w:lang w:val="fr-FR"/>
        </w:rPr>
        <w:t xml:space="preserve"> qui permettent d’avoir des résultats/des changements dans les communautés bénéficiaires</w:t>
      </w:r>
      <w:r w:rsidR="005A687B" w:rsidRPr="00154D61">
        <w:rPr>
          <w:rFonts w:ascii="Arial" w:hAnsi="Arial" w:cs="Arial"/>
          <w:sz w:val="24"/>
          <w:szCs w:val="24"/>
          <w:lang w:val="fr-FR"/>
        </w:rPr>
        <w:t> </w:t>
      </w:r>
      <w:r w:rsidR="005A687B">
        <w:rPr>
          <w:rFonts w:ascii="Arial" w:hAnsi="Arial" w:cs="Arial"/>
          <w:sz w:val="24"/>
          <w:szCs w:val="24"/>
          <w:lang w:val="fr-FR"/>
        </w:rPr>
        <w:t>;</w:t>
      </w:r>
    </w:p>
    <w:p w14:paraId="0A638FAA" w14:textId="37D4A471" w:rsidR="005E3D00" w:rsidRPr="00154D61" w:rsidRDefault="005E3D00" w:rsidP="005A687B">
      <w:pPr>
        <w:pStyle w:val="Paragraphedeliste"/>
        <w:numPr>
          <w:ilvl w:val="0"/>
          <w:numId w:val="2"/>
        </w:numPr>
        <w:spacing w:after="0" w:line="360" w:lineRule="auto"/>
        <w:jc w:val="both"/>
        <w:rPr>
          <w:rFonts w:ascii="Arial" w:hAnsi="Arial" w:cs="Arial"/>
          <w:sz w:val="24"/>
          <w:szCs w:val="24"/>
          <w:lang w:val="fr-FR"/>
        </w:rPr>
      </w:pPr>
      <w:r w:rsidRPr="00154D61">
        <w:rPr>
          <w:rFonts w:ascii="Arial" w:hAnsi="Arial" w:cs="Arial"/>
          <w:sz w:val="24"/>
          <w:szCs w:val="24"/>
          <w:lang w:val="fr-FR"/>
        </w:rPr>
        <w:t xml:space="preserve">la présentation des résultats </w:t>
      </w:r>
      <w:r w:rsidR="00B4365E" w:rsidRPr="00154D61">
        <w:rPr>
          <w:rFonts w:ascii="Arial" w:hAnsi="Arial" w:cs="Arial"/>
          <w:sz w:val="24"/>
          <w:szCs w:val="24"/>
          <w:lang w:val="fr-FR"/>
        </w:rPr>
        <w:t xml:space="preserve">financiers </w:t>
      </w:r>
      <w:r w:rsidRPr="00154D61">
        <w:rPr>
          <w:rFonts w:ascii="Arial" w:hAnsi="Arial" w:cs="Arial"/>
          <w:sz w:val="24"/>
          <w:szCs w:val="24"/>
          <w:lang w:val="fr-FR"/>
        </w:rPr>
        <w:t>(</w:t>
      </w:r>
      <w:proofErr w:type="spellStart"/>
      <w:r w:rsidR="00BF725E" w:rsidRPr="00154D61">
        <w:rPr>
          <w:rFonts w:ascii="Arial" w:hAnsi="Arial" w:cs="Arial"/>
          <w:sz w:val="24"/>
          <w:szCs w:val="24"/>
          <w:lang w:val="fr-FR"/>
        </w:rPr>
        <w:t>outcome</w:t>
      </w:r>
      <w:proofErr w:type="spellEnd"/>
      <w:r w:rsidRPr="00154D61">
        <w:rPr>
          <w:rFonts w:ascii="Arial" w:hAnsi="Arial" w:cs="Arial"/>
          <w:sz w:val="24"/>
          <w:szCs w:val="24"/>
          <w:lang w:val="fr-FR"/>
        </w:rPr>
        <w:t>) générés</w:t>
      </w:r>
      <w:r w:rsidR="005A687B" w:rsidRPr="00154D61">
        <w:rPr>
          <w:rFonts w:ascii="Arial" w:hAnsi="Arial" w:cs="Arial"/>
          <w:sz w:val="24"/>
          <w:szCs w:val="24"/>
          <w:lang w:val="fr-FR"/>
        </w:rPr>
        <w:t> </w:t>
      </w:r>
      <w:r w:rsidR="00B4365E" w:rsidRPr="00154D61">
        <w:rPr>
          <w:rFonts w:ascii="Arial" w:hAnsi="Arial" w:cs="Arial"/>
          <w:sz w:val="24"/>
          <w:szCs w:val="24"/>
          <w:lang w:val="fr-FR"/>
        </w:rPr>
        <w:t xml:space="preserve">en faisant une analogie comparative entre leurs état initial et </w:t>
      </w:r>
      <w:proofErr w:type="gramStart"/>
      <w:r w:rsidR="00B4365E" w:rsidRPr="00154D61">
        <w:rPr>
          <w:rFonts w:ascii="Arial" w:hAnsi="Arial" w:cs="Arial"/>
          <w:sz w:val="24"/>
          <w:szCs w:val="24"/>
          <w:lang w:val="fr-FR"/>
        </w:rPr>
        <w:t>actuel</w:t>
      </w:r>
      <w:r w:rsidR="005A687B">
        <w:rPr>
          <w:rFonts w:ascii="Arial" w:hAnsi="Arial" w:cs="Arial"/>
          <w:sz w:val="24"/>
          <w:szCs w:val="24"/>
          <w:lang w:val="fr-FR"/>
        </w:rPr>
        <w:t>;</w:t>
      </w:r>
      <w:proofErr w:type="gramEnd"/>
    </w:p>
    <w:p w14:paraId="288B1F09" w14:textId="768CB79B" w:rsidR="009B4E9C" w:rsidRPr="00154D61" w:rsidRDefault="005E3D00" w:rsidP="005A687B">
      <w:pPr>
        <w:pStyle w:val="Paragraphedeliste"/>
        <w:numPr>
          <w:ilvl w:val="0"/>
          <w:numId w:val="2"/>
        </w:numPr>
        <w:spacing w:after="0" w:line="360" w:lineRule="auto"/>
        <w:jc w:val="both"/>
        <w:rPr>
          <w:rFonts w:ascii="Arial" w:hAnsi="Arial" w:cs="Arial"/>
          <w:sz w:val="24"/>
          <w:szCs w:val="24"/>
          <w:lang w:val="fr-FR"/>
        </w:rPr>
      </w:pPr>
      <w:r w:rsidRPr="00154D61">
        <w:rPr>
          <w:rFonts w:ascii="Arial" w:hAnsi="Arial" w:cs="Arial"/>
          <w:sz w:val="24"/>
          <w:szCs w:val="24"/>
          <w:lang w:val="fr-FR"/>
        </w:rPr>
        <w:t xml:space="preserve">la théorie du changement servira de modèle </w:t>
      </w:r>
      <w:proofErr w:type="gramStart"/>
      <w:r w:rsidRPr="00154D61">
        <w:rPr>
          <w:rFonts w:ascii="Arial" w:hAnsi="Arial" w:cs="Arial"/>
          <w:sz w:val="24"/>
          <w:szCs w:val="24"/>
          <w:lang w:val="fr-FR"/>
        </w:rPr>
        <w:t>pour  déterminer</w:t>
      </w:r>
      <w:proofErr w:type="gramEnd"/>
      <w:r w:rsidRPr="00154D61">
        <w:rPr>
          <w:rFonts w:ascii="Arial" w:hAnsi="Arial" w:cs="Arial"/>
          <w:sz w:val="24"/>
          <w:szCs w:val="24"/>
          <w:lang w:val="fr-FR"/>
        </w:rPr>
        <w:t xml:space="preserve"> l’impact </w:t>
      </w:r>
      <w:r w:rsidR="00B4365E" w:rsidRPr="00154D61">
        <w:rPr>
          <w:rFonts w:ascii="Arial" w:hAnsi="Arial" w:cs="Arial"/>
          <w:sz w:val="24"/>
          <w:szCs w:val="24"/>
          <w:lang w:val="fr-FR"/>
        </w:rPr>
        <w:t xml:space="preserve">socioéconomique </w:t>
      </w:r>
      <w:r w:rsidRPr="00154D61">
        <w:rPr>
          <w:rFonts w:ascii="Arial" w:hAnsi="Arial" w:cs="Arial"/>
          <w:sz w:val="24"/>
          <w:szCs w:val="24"/>
          <w:lang w:val="fr-FR"/>
        </w:rPr>
        <w:t>des AGR</w:t>
      </w:r>
      <w:r w:rsidR="005A687B">
        <w:rPr>
          <w:rFonts w:ascii="Arial" w:hAnsi="Arial" w:cs="Arial"/>
          <w:sz w:val="24"/>
          <w:szCs w:val="24"/>
          <w:lang w:val="fr-FR"/>
        </w:rPr>
        <w:t>.</w:t>
      </w:r>
    </w:p>
    <w:p w14:paraId="7C327189" w14:textId="77777777" w:rsidR="009B4E9C" w:rsidRPr="00154D61" w:rsidRDefault="009B4E9C" w:rsidP="00F35B7D">
      <w:pPr>
        <w:pStyle w:val="Paragraphedeliste"/>
        <w:spacing w:after="0" w:line="360" w:lineRule="auto"/>
        <w:jc w:val="both"/>
        <w:rPr>
          <w:rFonts w:ascii="Arial" w:hAnsi="Arial" w:cs="Arial"/>
          <w:sz w:val="24"/>
          <w:szCs w:val="24"/>
          <w:lang w:val="fr-FR"/>
        </w:rPr>
      </w:pPr>
    </w:p>
    <w:p w14:paraId="363A89BC" w14:textId="0D104055" w:rsidR="006A4251" w:rsidRPr="00F35B7D" w:rsidRDefault="006A4251" w:rsidP="00F35B7D">
      <w:pPr>
        <w:pStyle w:val="Paragraphedeliste"/>
        <w:numPr>
          <w:ilvl w:val="0"/>
          <w:numId w:val="4"/>
        </w:numPr>
        <w:spacing w:after="0" w:line="360" w:lineRule="auto"/>
        <w:ind w:left="426" w:hanging="426"/>
        <w:jc w:val="both"/>
        <w:rPr>
          <w:rFonts w:ascii="Arial" w:hAnsi="Arial" w:cs="Arial"/>
          <w:sz w:val="24"/>
          <w:szCs w:val="24"/>
          <w:lang w:val="fr-FR"/>
        </w:rPr>
      </w:pPr>
      <w:r w:rsidRPr="00F35B7D">
        <w:rPr>
          <w:rFonts w:ascii="Arial" w:hAnsi="Arial" w:cs="Arial"/>
          <w:b/>
          <w:sz w:val="24"/>
          <w:szCs w:val="24"/>
          <w:lang w:val="fr-FR"/>
        </w:rPr>
        <w:t xml:space="preserve">De Proposer des </w:t>
      </w:r>
      <w:r w:rsidRPr="00154D61">
        <w:rPr>
          <w:rFonts w:ascii="Arial" w:hAnsi="Arial" w:cs="Arial"/>
          <w:b/>
          <w:sz w:val="24"/>
          <w:szCs w:val="24"/>
          <w:lang w:val="fr-FR"/>
        </w:rPr>
        <w:t>recommandations</w:t>
      </w:r>
      <w:r w:rsidRPr="00F35B7D">
        <w:rPr>
          <w:rFonts w:ascii="Arial" w:hAnsi="Arial" w:cs="Arial"/>
          <w:b/>
          <w:sz w:val="24"/>
          <w:szCs w:val="24"/>
          <w:lang w:val="fr-FR"/>
        </w:rPr>
        <w:t xml:space="preserve"> de renforcement des critères de succès</w:t>
      </w:r>
      <w:r w:rsidRPr="00154D61">
        <w:rPr>
          <w:rFonts w:ascii="Arial" w:hAnsi="Arial" w:cs="Arial"/>
          <w:b/>
          <w:sz w:val="24"/>
          <w:szCs w:val="24"/>
          <w:lang w:val="fr-FR"/>
        </w:rPr>
        <w:t xml:space="preserve"> </w:t>
      </w:r>
      <w:r w:rsidR="00FD3AEF" w:rsidRPr="00F35B7D">
        <w:rPr>
          <w:rFonts w:ascii="Arial" w:hAnsi="Arial" w:cs="Arial"/>
          <w:b/>
          <w:sz w:val="24"/>
          <w:szCs w:val="24"/>
          <w:lang w:val="fr-FR"/>
        </w:rPr>
        <w:t>de l’appui/accompagnement des ON</w:t>
      </w:r>
      <w:r w:rsidR="001F0659" w:rsidRPr="00F35B7D">
        <w:rPr>
          <w:rFonts w:ascii="Arial" w:hAnsi="Arial" w:cs="Arial"/>
          <w:b/>
          <w:sz w:val="24"/>
          <w:szCs w:val="24"/>
          <w:lang w:val="fr-FR"/>
        </w:rPr>
        <w:t>G</w:t>
      </w:r>
      <w:r w:rsidR="00FD3AEF" w:rsidRPr="00F35B7D">
        <w:rPr>
          <w:rFonts w:ascii="Arial" w:hAnsi="Arial" w:cs="Arial"/>
          <w:b/>
          <w:sz w:val="24"/>
          <w:szCs w:val="24"/>
          <w:lang w:val="fr-FR"/>
        </w:rPr>
        <w:t xml:space="preserve"> </w:t>
      </w:r>
      <w:r w:rsidRPr="00154D61">
        <w:rPr>
          <w:rFonts w:ascii="Arial" w:hAnsi="Arial" w:cs="Arial"/>
          <w:b/>
          <w:sz w:val="24"/>
          <w:szCs w:val="24"/>
          <w:lang w:val="fr-FR"/>
        </w:rPr>
        <w:t xml:space="preserve">pour une meilleure durabilité des </w:t>
      </w:r>
      <w:r w:rsidR="0032358A" w:rsidRPr="00154D61">
        <w:rPr>
          <w:rFonts w:ascii="Arial" w:hAnsi="Arial" w:cs="Arial"/>
          <w:b/>
          <w:sz w:val="24"/>
          <w:szCs w:val="24"/>
          <w:lang w:val="fr-FR"/>
        </w:rPr>
        <w:t>AGR</w:t>
      </w:r>
    </w:p>
    <w:p w14:paraId="7EC2B999" w14:textId="77777777" w:rsidR="006A4251" w:rsidRPr="00154D61" w:rsidRDefault="006A4251" w:rsidP="00F35B7D">
      <w:pPr>
        <w:pStyle w:val="Paragraphedeliste"/>
        <w:numPr>
          <w:ilvl w:val="0"/>
          <w:numId w:val="2"/>
        </w:numPr>
        <w:spacing w:after="0" w:line="360" w:lineRule="auto"/>
        <w:jc w:val="both"/>
        <w:rPr>
          <w:rFonts w:ascii="Arial" w:hAnsi="Arial" w:cs="Arial"/>
          <w:sz w:val="24"/>
          <w:szCs w:val="24"/>
          <w:lang w:val="fr-FR"/>
        </w:rPr>
      </w:pPr>
      <w:r w:rsidRPr="00154D61">
        <w:rPr>
          <w:rFonts w:ascii="Arial" w:hAnsi="Arial" w:cs="Arial"/>
          <w:sz w:val="24"/>
          <w:szCs w:val="24"/>
          <w:lang w:val="fr-FR"/>
        </w:rPr>
        <w:t xml:space="preserve">de collecter et analyser les </w:t>
      </w:r>
      <w:r w:rsidR="00F35B7D" w:rsidRPr="00154D61">
        <w:rPr>
          <w:rFonts w:ascii="Arial" w:hAnsi="Arial" w:cs="Arial"/>
          <w:sz w:val="24"/>
          <w:szCs w:val="24"/>
          <w:lang w:val="fr-FR"/>
        </w:rPr>
        <w:t>recommandations ;</w:t>
      </w:r>
    </w:p>
    <w:p w14:paraId="0F572DA7" w14:textId="708F78D8" w:rsidR="006A4251" w:rsidRPr="00154D61" w:rsidRDefault="006A4251" w:rsidP="00F35B7D">
      <w:pPr>
        <w:pStyle w:val="Paragraphedeliste"/>
        <w:numPr>
          <w:ilvl w:val="0"/>
          <w:numId w:val="2"/>
        </w:numPr>
        <w:spacing w:after="0" w:line="360" w:lineRule="auto"/>
        <w:jc w:val="both"/>
        <w:rPr>
          <w:rFonts w:ascii="Arial" w:hAnsi="Arial" w:cs="Arial"/>
          <w:sz w:val="24"/>
          <w:szCs w:val="24"/>
          <w:lang w:val="fr-FR"/>
        </w:rPr>
      </w:pPr>
      <w:r w:rsidRPr="00154D61">
        <w:rPr>
          <w:rFonts w:ascii="Arial" w:hAnsi="Arial" w:cs="Arial"/>
          <w:sz w:val="24"/>
          <w:szCs w:val="24"/>
          <w:lang w:val="fr-FR"/>
        </w:rPr>
        <w:t>de faire de</w:t>
      </w:r>
      <w:r w:rsidR="001F0659" w:rsidRPr="00F35B7D">
        <w:rPr>
          <w:rFonts w:ascii="Arial" w:hAnsi="Arial" w:cs="Arial"/>
          <w:sz w:val="24"/>
          <w:szCs w:val="24"/>
          <w:lang w:val="fr-FR"/>
        </w:rPr>
        <w:t>s</w:t>
      </w:r>
      <w:r w:rsidRPr="00154D61">
        <w:rPr>
          <w:rFonts w:ascii="Arial" w:hAnsi="Arial" w:cs="Arial"/>
          <w:sz w:val="24"/>
          <w:szCs w:val="24"/>
          <w:lang w:val="fr-FR"/>
        </w:rPr>
        <w:t xml:space="preserve"> propositions de recommandations pour le développement de facteurs de succès pour la durabilité des </w:t>
      </w:r>
      <w:proofErr w:type="gramStart"/>
      <w:r w:rsidR="00F35B7D" w:rsidRPr="00154D61">
        <w:rPr>
          <w:rFonts w:ascii="Arial" w:hAnsi="Arial" w:cs="Arial"/>
          <w:sz w:val="24"/>
          <w:szCs w:val="24"/>
          <w:lang w:val="fr-FR"/>
        </w:rPr>
        <w:t>AGR;</w:t>
      </w:r>
      <w:proofErr w:type="gramEnd"/>
    </w:p>
    <w:p w14:paraId="1E7F17F1" w14:textId="77777777" w:rsidR="006A4251" w:rsidRPr="00154D61" w:rsidRDefault="006A4251" w:rsidP="00F35B7D">
      <w:pPr>
        <w:pStyle w:val="Paragraphedeliste"/>
        <w:numPr>
          <w:ilvl w:val="0"/>
          <w:numId w:val="2"/>
        </w:numPr>
        <w:spacing w:after="0" w:line="360" w:lineRule="auto"/>
        <w:jc w:val="both"/>
        <w:rPr>
          <w:rFonts w:ascii="Arial" w:hAnsi="Arial" w:cs="Arial"/>
          <w:sz w:val="24"/>
          <w:szCs w:val="24"/>
          <w:lang w:val="fr-FR"/>
        </w:rPr>
      </w:pPr>
      <w:r w:rsidRPr="00154D61">
        <w:rPr>
          <w:rFonts w:ascii="Arial" w:hAnsi="Arial" w:cs="Arial"/>
          <w:sz w:val="24"/>
          <w:szCs w:val="24"/>
          <w:lang w:val="fr-FR"/>
        </w:rPr>
        <w:t xml:space="preserve">de faire des suggestions et </w:t>
      </w:r>
      <w:proofErr w:type="gramStart"/>
      <w:r w:rsidRPr="00154D61">
        <w:rPr>
          <w:rFonts w:ascii="Arial" w:hAnsi="Arial" w:cs="Arial"/>
          <w:sz w:val="24"/>
          <w:szCs w:val="24"/>
          <w:lang w:val="fr-FR"/>
        </w:rPr>
        <w:t xml:space="preserve">recommandations </w:t>
      </w:r>
      <w:r w:rsidRPr="00F35B7D">
        <w:rPr>
          <w:rFonts w:ascii="Arial" w:hAnsi="Arial" w:cs="Arial"/>
          <w:sz w:val="24"/>
          <w:szCs w:val="24"/>
          <w:lang w:val="fr-FR"/>
        </w:rPr>
        <w:t xml:space="preserve"> qui</w:t>
      </w:r>
      <w:proofErr w:type="gramEnd"/>
      <w:r w:rsidRPr="00F35B7D">
        <w:rPr>
          <w:rFonts w:ascii="Arial" w:hAnsi="Arial" w:cs="Arial"/>
          <w:sz w:val="24"/>
          <w:szCs w:val="24"/>
          <w:lang w:val="fr-FR"/>
        </w:rPr>
        <w:t xml:space="preserve"> </w:t>
      </w:r>
      <w:r w:rsidRPr="00154D61">
        <w:rPr>
          <w:rFonts w:ascii="Arial" w:hAnsi="Arial" w:cs="Arial"/>
          <w:sz w:val="24"/>
          <w:szCs w:val="24"/>
          <w:lang w:val="fr-FR"/>
        </w:rPr>
        <w:t xml:space="preserve">pourront déboucher sur un plan d’actions harmonisés construit sur la base des actions appropriées et prioritaires. </w:t>
      </w:r>
    </w:p>
    <w:p w14:paraId="0E3659A1" w14:textId="77777777" w:rsidR="006A4251" w:rsidRPr="00F35B7D" w:rsidRDefault="006A4251" w:rsidP="00F35B7D">
      <w:pPr>
        <w:pStyle w:val="Paragraphedeliste"/>
        <w:numPr>
          <w:ilvl w:val="0"/>
          <w:numId w:val="5"/>
        </w:numPr>
        <w:spacing w:after="0" w:line="360" w:lineRule="auto"/>
        <w:jc w:val="both"/>
        <w:rPr>
          <w:rFonts w:ascii="Arial" w:hAnsi="Arial" w:cs="Arial"/>
          <w:b/>
          <w:sz w:val="24"/>
          <w:szCs w:val="24"/>
          <w:lang w:val="fr-FR"/>
        </w:rPr>
      </w:pPr>
      <w:r w:rsidRPr="00F35B7D">
        <w:rPr>
          <w:rFonts w:ascii="Arial" w:hAnsi="Arial" w:cs="Arial"/>
          <w:b/>
          <w:sz w:val="24"/>
          <w:szCs w:val="24"/>
          <w:lang w:val="fr-FR"/>
        </w:rPr>
        <w:t xml:space="preserve">Méthodologie </w:t>
      </w:r>
    </w:p>
    <w:p w14:paraId="56192E0F" w14:textId="43519B92" w:rsidR="006A4251" w:rsidRPr="00F35B7D" w:rsidRDefault="006A4251" w:rsidP="00F35B7D">
      <w:pPr>
        <w:spacing w:after="0" w:line="360" w:lineRule="auto"/>
        <w:ind w:left="360"/>
        <w:jc w:val="both"/>
        <w:rPr>
          <w:rFonts w:ascii="Arial" w:hAnsi="Arial" w:cs="Arial"/>
          <w:sz w:val="24"/>
          <w:szCs w:val="24"/>
          <w:lang w:val="fr-FR"/>
        </w:rPr>
      </w:pPr>
      <w:r w:rsidRPr="00F35B7D">
        <w:rPr>
          <w:rFonts w:ascii="Arial" w:hAnsi="Arial" w:cs="Arial"/>
          <w:sz w:val="24"/>
          <w:szCs w:val="24"/>
          <w:lang w:val="fr-FR"/>
        </w:rPr>
        <w:lastRenderedPageBreak/>
        <w:t xml:space="preserve">L’étude sera conduite par un consultant </w:t>
      </w:r>
      <w:r w:rsidR="002A60F4">
        <w:rPr>
          <w:rFonts w:ascii="Arial" w:hAnsi="Arial" w:cs="Arial"/>
          <w:sz w:val="24"/>
          <w:szCs w:val="24"/>
          <w:lang w:val="fr-FR"/>
        </w:rPr>
        <w:t>qui travaillera en étroite collaboration avec le projet et</w:t>
      </w:r>
      <w:r w:rsidR="00E4415F">
        <w:rPr>
          <w:rFonts w:ascii="Arial" w:hAnsi="Arial" w:cs="Arial"/>
          <w:sz w:val="24"/>
          <w:szCs w:val="24"/>
          <w:lang w:val="fr-FR"/>
        </w:rPr>
        <w:t xml:space="preserve"> qui</w:t>
      </w:r>
      <w:r w:rsidRPr="00F35B7D">
        <w:rPr>
          <w:rFonts w:ascii="Arial" w:hAnsi="Arial" w:cs="Arial"/>
          <w:sz w:val="24"/>
          <w:szCs w:val="24"/>
          <w:lang w:val="fr-FR"/>
        </w:rPr>
        <w:t xml:space="preserve"> devra faire une proposition méthodologique </w:t>
      </w:r>
      <w:r w:rsidR="00FC1F4D" w:rsidRPr="00F35B7D">
        <w:rPr>
          <w:rFonts w:ascii="Arial" w:hAnsi="Arial" w:cs="Arial"/>
          <w:sz w:val="24"/>
          <w:szCs w:val="24"/>
          <w:lang w:val="fr-FR"/>
        </w:rPr>
        <w:t xml:space="preserve">dans une offre technique </w:t>
      </w:r>
      <w:r w:rsidRPr="00F35B7D">
        <w:rPr>
          <w:rFonts w:ascii="Arial" w:hAnsi="Arial" w:cs="Arial"/>
          <w:sz w:val="24"/>
          <w:szCs w:val="24"/>
          <w:lang w:val="fr-FR"/>
        </w:rPr>
        <w:t>basée sur</w:t>
      </w:r>
      <w:r w:rsidR="00E4415F">
        <w:rPr>
          <w:rFonts w:ascii="Arial" w:hAnsi="Arial" w:cs="Arial"/>
          <w:sz w:val="24"/>
          <w:szCs w:val="24"/>
          <w:lang w:val="fr-FR"/>
        </w:rPr>
        <w:t xml:space="preserve"> son expérience</w:t>
      </w:r>
      <w:r w:rsidR="00325043">
        <w:rPr>
          <w:rFonts w:ascii="Arial" w:hAnsi="Arial" w:cs="Arial"/>
          <w:sz w:val="24"/>
          <w:szCs w:val="24"/>
          <w:lang w:val="fr-FR"/>
        </w:rPr>
        <w:t>.</w:t>
      </w:r>
    </w:p>
    <w:p w14:paraId="1F08D49C" w14:textId="50C07E8D" w:rsidR="006A4251" w:rsidRPr="00154D61" w:rsidRDefault="006A4251" w:rsidP="00F35B7D">
      <w:pPr>
        <w:pStyle w:val="Paragraphedeliste"/>
        <w:numPr>
          <w:ilvl w:val="0"/>
          <w:numId w:val="2"/>
        </w:numPr>
        <w:spacing w:after="0" w:line="360" w:lineRule="auto"/>
        <w:jc w:val="both"/>
        <w:rPr>
          <w:rFonts w:ascii="Arial" w:hAnsi="Arial" w:cs="Arial"/>
          <w:sz w:val="24"/>
          <w:szCs w:val="24"/>
          <w:lang w:val="fr-FR"/>
        </w:rPr>
      </w:pPr>
      <w:r w:rsidRPr="00154D61">
        <w:rPr>
          <w:rFonts w:ascii="Arial" w:hAnsi="Arial" w:cs="Arial"/>
          <w:sz w:val="24"/>
          <w:szCs w:val="24"/>
          <w:lang w:val="fr-FR"/>
        </w:rPr>
        <w:t xml:space="preserve">une revue bibliographique s’appuyant notamment sur les différents documents de projet mis à </w:t>
      </w:r>
      <w:r w:rsidR="00FC1F4D" w:rsidRPr="00154D61">
        <w:rPr>
          <w:rFonts w:ascii="Arial" w:hAnsi="Arial" w:cs="Arial"/>
          <w:sz w:val="24"/>
          <w:szCs w:val="24"/>
          <w:lang w:val="fr-FR"/>
        </w:rPr>
        <w:t xml:space="preserve">sa </w:t>
      </w:r>
      <w:r w:rsidRPr="00154D61">
        <w:rPr>
          <w:rFonts w:ascii="Arial" w:hAnsi="Arial" w:cs="Arial"/>
          <w:sz w:val="24"/>
          <w:szCs w:val="24"/>
          <w:lang w:val="fr-FR"/>
        </w:rPr>
        <w:t xml:space="preserve">disposition par </w:t>
      </w:r>
      <w:r w:rsidRPr="00F35B7D">
        <w:rPr>
          <w:rFonts w:ascii="Arial" w:hAnsi="Arial" w:cs="Arial"/>
          <w:sz w:val="24"/>
          <w:szCs w:val="24"/>
          <w:lang w:val="fr-FR"/>
        </w:rPr>
        <w:t>l</w:t>
      </w:r>
      <w:r w:rsidR="00164FBE" w:rsidRPr="00F35B7D">
        <w:rPr>
          <w:rFonts w:ascii="Arial" w:hAnsi="Arial" w:cs="Arial"/>
          <w:sz w:val="24"/>
          <w:szCs w:val="24"/>
          <w:lang w:val="fr-FR"/>
        </w:rPr>
        <w:t>’UCP du PRAPS2</w:t>
      </w:r>
      <w:r w:rsidR="00E4415F">
        <w:rPr>
          <w:rFonts w:ascii="Arial" w:hAnsi="Arial" w:cs="Arial"/>
          <w:sz w:val="24"/>
          <w:szCs w:val="24"/>
          <w:lang w:val="fr-FR"/>
        </w:rPr>
        <w:t>-</w:t>
      </w:r>
      <w:r w:rsidR="00164FBE" w:rsidRPr="00F35B7D">
        <w:rPr>
          <w:rFonts w:ascii="Arial" w:hAnsi="Arial" w:cs="Arial"/>
          <w:sz w:val="24"/>
          <w:szCs w:val="24"/>
          <w:lang w:val="fr-FR"/>
        </w:rPr>
        <w:t>MR </w:t>
      </w:r>
      <w:r w:rsidR="00E4415F">
        <w:rPr>
          <w:rFonts w:ascii="Arial" w:hAnsi="Arial" w:cs="Arial"/>
          <w:sz w:val="24"/>
          <w:szCs w:val="24"/>
          <w:lang w:val="fr-FR"/>
        </w:rPr>
        <w:t>et les partenaires concernés</w:t>
      </w:r>
      <w:proofErr w:type="gramStart"/>
      <w:r w:rsidR="00E4415F">
        <w:rPr>
          <w:rFonts w:ascii="Arial" w:hAnsi="Arial" w:cs="Arial"/>
          <w:sz w:val="24"/>
          <w:szCs w:val="24"/>
          <w:lang w:val="fr-FR"/>
        </w:rPr>
        <w:t>.</w:t>
      </w:r>
      <w:r w:rsidR="00164FBE" w:rsidRPr="00F35B7D">
        <w:rPr>
          <w:rFonts w:ascii="Arial" w:hAnsi="Arial" w:cs="Arial"/>
          <w:sz w:val="24"/>
          <w:szCs w:val="24"/>
          <w:lang w:val="fr-FR"/>
        </w:rPr>
        <w:t>;</w:t>
      </w:r>
      <w:proofErr w:type="gramEnd"/>
      <w:r w:rsidRPr="00154D61">
        <w:rPr>
          <w:rFonts w:ascii="Arial" w:hAnsi="Arial" w:cs="Arial"/>
          <w:sz w:val="24"/>
          <w:szCs w:val="24"/>
          <w:lang w:val="fr-FR"/>
        </w:rPr>
        <w:t xml:space="preserve"> </w:t>
      </w:r>
    </w:p>
    <w:p w14:paraId="48DDCE87" w14:textId="4B55540E" w:rsidR="00E4415F" w:rsidRPr="00154D61" w:rsidRDefault="006A4251" w:rsidP="00F35B7D">
      <w:pPr>
        <w:pStyle w:val="Paragraphedeliste"/>
        <w:numPr>
          <w:ilvl w:val="0"/>
          <w:numId w:val="2"/>
        </w:numPr>
        <w:spacing w:after="0" w:line="360" w:lineRule="auto"/>
        <w:jc w:val="both"/>
        <w:rPr>
          <w:rFonts w:ascii="Arial" w:hAnsi="Arial" w:cs="Arial"/>
          <w:sz w:val="24"/>
          <w:szCs w:val="24"/>
          <w:lang w:val="fr-FR"/>
        </w:rPr>
      </w:pPr>
      <w:r w:rsidRPr="00154D61">
        <w:rPr>
          <w:rFonts w:ascii="Arial" w:hAnsi="Arial" w:cs="Arial"/>
          <w:sz w:val="24"/>
          <w:szCs w:val="24"/>
          <w:lang w:val="fr-FR"/>
        </w:rPr>
        <w:t>une</w:t>
      </w:r>
      <w:r w:rsidR="00325043" w:rsidRPr="00154D61">
        <w:rPr>
          <w:rFonts w:ascii="Arial" w:hAnsi="Arial" w:cs="Arial"/>
          <w:sz w:val="24"/>
          <w:szCs w:val="24"/>
          <w:lang w:val="fr-FR"/>
        </w:rPr>
        <w:t xml:space="preserve"> </w:t>
      </w:r>
      <w:r w:rsidRPr="00154D61">
        <w:rPr>
          <w:rFonts w:ascii="Arial" w:hAnsi="Arial" w:cs="Arial"/>
          <w:sz w:val="24"/>
          <w:szCs w:val="24"/>
          <w:lang w:val="fr-FR"/>
        </w:rPr>
        <w:t>collecte de données qualitative</w:t>
      </w:r>
      <w:r w:rsidR="00276D76">
        <w:rPr>
          <w:rFonts w:ascii="Arial" w:hAnsi="Arial" w:cs="Arial"/>
          <w:sz w:val="24"/>
          <w:szCs w:val="24"/>
          <w:lang w:val="fr-FR"/>
        </w:rPr>
        <w:t>s</w:t>
      </w:r>
      <w:r w:rsidRPr="00154D61">
        <w:rPr>
          <w:rFonts w:ascii="Arial" w:hAnsi="Arial" w:cs="Arial"/>
          <w:sz w:val="24"/>
          <w:szCs w:val="24"/>
          <w:lang w:val="fr-FR"/>
        </w:rPr>
        <w:t xml:space="preserve"> auprès</w:t>
      </w:r>
      <w:r w:rsidR="00164FBE" w:rsidRPr="00F35B7D">
        <w:rPr>
          <w:rFonts w:ascii="Arial" w:hAnsi="Arial" w:cs="Arial"/>
          <w:sz w:val="24"/>
          <w:szCs w:val="24"/>
          <w:lang w:val="fr-FR"/>
        </w:rPr>
        <w:t xml:space="preserve"> </w:t>
      </w:r>
      <w:r w:rsidR="001E4551">
        <w:rPr>
          <w:rFonts w:ascii="Arial" w:hAnsi="Arial" w:cs="Arial"/>
          <w:sz w:val="24"/>
          <w:szCs w:val="24"/>
          <w:lang w:val="fr-FR"/>
        </w:rPr>
        <w:t xml:space="preserve">du projet et </w:t>
      </w:r>
      <w:r w:rsidR="00164FBE" w:rsidRPr="00F35B7D">
        <w:rPr>
          <w:rFonts w:ascii="Arial" w:hAnsi="Arial" w:cs="Arial"/>
          <w:sz w:val="24"/>
          <w:szCs w:val="24"/>
          <w:lang w:val="fr-FR"/>
        </w:rPr>
        <w:t>des ONG d’appui/</w:t>
      </w:r>
      <w:r w:rsidR="00F35B7D" w:rsidRPr="00F35B7D">
        <w:rPr>
          <w:rFonts w:ascii="Arial" w:hAnsi="Arial" w:cs="Arial"/>
          <w:sz w:val="24"/>
          <w:szCs w:val="24"/>
          <w:lang w:val="fr-FR"/>
        </w:rPr>
        <w:t>accompagnement,</w:t>
      </w:r>
    </w:p>
    <w:p w14:paraId="30D13260" w14:textId="5AF12ABB" w:rsidR="006A4251" w:rsidRPr="00154D61" w:rsidRDefault="00E4415F" w:rsidP="00F35B7D">
      <w:pPr>
        <w:pStyle w:val="Paragraphedeliste"/>
        <w:numPr>
          <w:ilvl w:val="0"/>
          <w:numId w:val="2"/>
        </w:numPr>
        <w:spacing w:after="0" w:line="360" w:lineRule="auto"/>
        <w:jc w:val="both"/>
        <w:rPr>
          <w:rFonts w:ascii="Arial" w:hAnsi="Arial" w:cs="Arial"/>
          <w:sz w:val="24"/>
          <w:szCs w:val="24"/>
          <w:lang w:val="fr-FR"/>
        </w:rPr>
      </w:pPr>
      <w:r>
        <w:rPr>
          <w:rFonts w:ascii="Arial" w:hAnsi="Arial" w:cs="Arial"/>
          <w:sz w:val="24"/>
          <w:szCs w:val="24"/>
          <w:lang w:val="fr-FR"/>
        </w:rPr>
        <w:t>une collecte de données sur l’aspect financier des AGR auprès des comités de gestion des AGR sur le terrain,</w:t>
      </w:r>
      <w:r w:rsidR="00164FBE" w:rsidRPr="00F35B7D">
        <w:rPr>
          <w:rFonts w:ascii="Arial" w:hAnsi="Arial" w:cs="Arial"/>
          <w:sz w:val="24"/>
          <w:szCs w:val="24"/>
          <w:lang w:val="fr-FR"/>
        </w:rPr>
        <w:t xml:space="preserve"> </w:t>
      </w:r>
    </w:p>
    <w:p w14:paraId="64864E36" w14:textId="3229A441" w:rsidR="006A4251" w:rsidRPr="00154D61" w:rsidRDefault="006A4251" w:rsidP="00F35B7D">
      <w:pPr>
        <w:pStyle w:val="Paragraphedeliste"/>
        <w:numPr>
          <w:ilvl w:val="0"/>
          <w:numId w:val="2"/>
        </w:numPr>
        <w:spacing w:after="0" w:line="360" w:lineRule="auto"/>
        <w:jc w:val="both"/>
        <w:rPr>
          <w:rFonts w:ascii="Arial" w:hAnsi="Arial" w:cs="Arial"/>
          <w:sz w:val="24"/>
          <w:szCs w:val="24"/>
          <w:lang w:val="fr-FR"/>
        </w:rPr>
      </w:pPr>
      <w:r w:rsidRPr="00154D61">
        <w:rPr>
          <w:rFonts w:ascii="Arial" w:hAnsi="Arial" w:cs="Arial"/>
          <w:sz w:val="24"/>
          <w:szCs w:val="24"/>
          <w:lang w:val="fr-FR"/>
        </w:rPr>
        <w:t>un</w:t>
      </w:r>
      <w:r w:rsidRPr="00F35B7D">
        <w:rPr>
          <w:rFonts w:ascii="Arial" w:hAnsi="Arial" w:cs="Arial"/>
          <w:sz w:val="24"/>
          <w:szCs w:val="24"/>
          <w:lang w:val="fr-FR"/>
        </w:rPr>
        <w:t xml:space="preserve">e analyse des données </w:t>
      </w:r>
      <w:r w:rsidR="001E4551">
        <w:rPr>
          <w:rFonts w:ascii="Arial" w:hAnsi="Arial" w:cs="Arial"/>
          <w:sz w:val="24"/>
          <w:szCs w:val="24"/>
          <w:lang w:val="fr-FR"/>
        </w:rPr>
        <w:t xml:space="preserve">économiques sur l’impact social des AGR </w:t>
      </w:r>
      <w:r w:rsidRPr="00F35B7D">
        <w:rPr>
          <w:rFonts w:ascii="Arial" w:hAnsi="Arial" w:cs="Arial"/>
          <w:sz w:val="24"/>
          <w:szCs w:val="24"/>
          <w:lang w:val="fr-FR"/>
        </w:rPr>
        <w:t>suivie de la rédaction du rapport de l’étude</w:t>
      </w:r>
      <w:r w:rsidR="001E4551">
        <w:rPr>
          <w:rFonts w:ascii="Arial" w:hAnsi="Arial" w:cs="Arial"/>
          <w:sz w:val="24"/>
          <w:szCs w:val="24"/>
          <w:lang w:val="fr-FR"/>
        </w:rPr>
        <w:t>,</w:t>
      </w:r>
    </w:p>
    <w:p w14:paraId="284EB171" w14:textId="46797338" w:rsidR="00E041F5" w:rsidRPr="00F35B7D" w:rsidRDefault="00E041F5" w:rsidP="00F35B7D">
      <w:pPr>
        <w:numPr>
          <w:ilvl w:val="0"/>
          <w:numId w:val="5"/>
        </w:numPr>
        <w:spacing w:after="0" w:line="360" w:lineRule="auto"/>
        <w:contextualSpacing/>
        <w:jc w:val="both"/>
        <w:rPr>
          <w:rFonts w:ascii="Arial" w:hAnsi="Arial" w:cs="Arial"/>
          <w:b/>
          <w:sz w:val="24"/>
          <w:szCs w:val="24"/>
          <w:lang w:val="fr-FR"/>
        </w:rPr>
      </w:pPr>
      <w:r w:rsidRPr="00F35B7D">
        <w:rPr>
          <w:rFonts w:ascii="Arial" w:hAnsi="Arial" w:cs="Arial"/>
          <w:b/>
          <w:sz w:val="24"/>
          <w:szCs w:val="24"/>
          <w:lang w:val="fr-FR"/>
        </w:rPr>
        <w:t xml:space="preserve">Questions spécifiques </w:t>
      </w:r>
      <w:r w:rsidR="000334B5">
        <w:rPr>
          <w:rFonts w:ascii="Arial" w:hAnsi="Arial" w:cs="Arial"/>
          <w:b/>
          <w:sz w:val="24"/>
          <w:szCs w:val="24"/>
          <w:lang w:val="fr-FR"/>
        </w:rPr>
        <w:t>à traiter</w:t>
      </w:r>
      <w:r w:rsidRPr="00F35B7D">
        <w:rPr>
          <w:rFonts w:ascii="Arial" w:hAnsi="Arial" w:cs="Arial"/>
          <w:b/>
          <w:sz w:val="24"/>
          <w:szCs w:val="24"/>
          <w:lang w:val="fr-FR"/>
        </w:rPr>
        <w:t xml:space="preserve"> par l’étude </w:t>
      </w:r>
      <w:r w:rsidR="00325043">
        <w:rPr>
          <w:rFonts w:ascii="Arial" w:hAnsi="Arial" w:cs="Arial"/>
          <w:b/>
          <w:sz w:val="24"/>
          <w:szCs w:val="24"/>
          <w:lang w:val="fr-FR"/>
        </w:rPr>
        <w:t>au travers</w:t>
      </w:r>
      <w:r w:rsidR="000334B5">
        <w:rPr>
          <w:rFonts w:ascii="Arial" w:hAnsi="Arial" w:cs="Arial"/>
          <w:b/>
          <w:sz w:val="24"/>
          <w:szCs w:val="24"/>
          <w:lang w:val="fr-FR"/>
        </w:rPr>
        <w:t xml:space="preserve"> les questionnaires</w:t>
      </w:r>
    </w:p>
    <w:p w14:paraId="6DF9FA04" w14:textId="77777777" w:rsidR="00E041F5" w:rsidRPr="00F35B7D" w:rsidRDefault="00E041F5" w:rsidP="00F35B7D">
      <w:pPr>
        <w:pStyle w:val="v1msonormal"/>
        <w:spacing w:before="0" w:beforeAutospacing="0" w:after="0" w:afterAutospacing="0" w:line="360" w:lineRule="auto"/>
        <w:jc w:val="both"/>
        <w:rPr>
          <w:rFonts w:ascii="Arial" w:eastAsia="Calibri" w:hAnsi="Arial" w:cs="Arial"/>
          <w:sz w:val="24"/>
          <w:szCs w:val="24"/>
          <w:lang w:val="fr-FR"/>
        </w:rPr>
      </w:pPr>
      <w:r w:rsidRPr="00154D61">
        <w:rPr>
          <w:rFonts w:ascii="Arial" w:eastAsia="Calibri" w:hAnsi="Arial" w:cs="Arial"/>
          <w:sz w:val="24"/>
          <w:szCs w:val="24"/>
          <w:lang w:val="fr-FR"/>
        </w:rPr>
        <w:t xml:space="preserve">Pendant l’étude des questions spécifiques ci-dessous méritent une attention particulière. Cette liste sera complétée et validée au démarrage de la mission. </w:t>
      </w:r>
      <w:r w:rsidRPr="00F35B7D">
        <w:rPr>
          <w:rFonts w:ascii="Arial" w:eastAsia="Calibri" w:hAnsi="Arial" w:cs="Arial"/>
          <w:sz w:val="24"/>
          <w:szCs w:val="24"/>
          <w:lang w:val="fr-FR"/>
        </w:rPr>
        <w:t>Il s’agit entre autres des questions suivantes :</w:t>
      </w:r>
    </w:p>
    <w:p w14:paraId="29F94D9C" w14:textId="77777777" w:rsidR="00E041F5" w:rsidRPr="00154D61" w:rsidRDefault="00E041F5" w:rsidP="00F35B7D">
      <w:pPr>
        <w:numPr>
          <w:ilvl w:val="0"/>
          <w:numId w:val="2"/>
        </w:numPr>
        <w:spacing w:after="0" w:line="360" w:lineRule="auto"/>
        <w:contextualSpacing/>
        <w:jc w:val="both"/>
        <w:rPr>
          <w:rFonts w:ascii="Arial" w:hAnsi="Arial" w:cs="Arial"/>
          <w:sz w:val="24"/>
          <w:szCs w:val="24"/>
          <w:lang w:val="fr-FR"/>
        </w:rPr>
      </w:pPr>
      <w:r w:rsidRPr="00154D61">
        <w:rPr>
          <w:rFonts w:ascii="Arial" w:hAnsi="Arial" w:cs="Arial"/>
          <w:sz w:val="24"/>
          <w:szCs w:val="24"/>
          <w:lang w:val="fr-FR"/>
        </w:rPr>
        <w:t>Processus de sélection</w:t>
      </w:r>
      <w:r w:rsidRPr="00F35B7D">
        <w:rPr>
          <w:rFonts w:ascii="Arial" w:hAnsi="Arial" w:cs="Arial"/>
          <w:sz w:val="24"/>
          <w:szCs w:val="24"/>
          <w:lang w:val="fr-FR"/>
        </w:rPr>
        <w:t>/ciblage</w:t>
      </w:r>
      <w:r w:rsidRPr="00154D61">
        <w:rPr>
          <w:rFonts w:ascii="Arial" w:hAnsi="Arial" w:cs="Arial"/>
          <w:sz w:val="24"/>
          <w:szCs w:val="24"/>
          <w:lang w:val="fr-FR"/>
        </w:rPr>
        <w:t xml:space="preserve"> : L</w:t>
      </w:r>
      <w:r w:rsidR="005A6CE8" w:rsidRPr="00F35B7D">
        <w:rPr>
          <w:rFonts w:ascii="Arial" w:hAnsi="Arial" w:cs="Arial"/>
          <w:sz w:val="24"/>
          <w:szCs w:val="24"/>
          <w:lang w:val="fr-FR"/>
        </w:rPr>
        <w:t>es ONG jouent-elle un rôle dans le ciblage ? Si oui en quoi consiste ce rôle ? Quel est l’impact de cette intervention sur la durabilité des AGR ?</w:t>
      </w:r>
    </w:p>
    <w:p w14:paraId="6265FAB1" w14:textId="6ABF2D5B" w:rsidR="000334B5" w:rsidRPr="00154D61" w:rsidRDefault="000334B5" w:rsidP="00F35B7D">
      <w:pPr>
        <w:numPr>
          <w:ilvl w:val="0"/>
          <w:numId w:val="2"/>
        </w:numPr>
        <w:spacing w:after="0" w:line="360" w:lineRule="auto"/>
        <w:contextualSpacing/>
        <w:jc w:val="both"/>
        <w:rPr>
          <w:rFonts w:ascii="Arial" w:hAnsi="Arial" w:cs="Arial"/>
          <w:sz w:val="24"/>
          <w:szCs w:val="24"/>
          <w:lang w:val="fr-FR"/>
        </w:rPr>
      </w:pPr>
      <w:r>
        <w:rPr>
          <w:rFonts w:ascii="Arial" w:hAnsi="Arial" w:cs="Arial"/>
          <w:sz w:val="24"/>
          <w:szCs w:val="24"/>
          <w:lang w:val="fr-FR"/>
        </w:rPr>
        <w:t>Rôle du projet dans le succès des AGR : Les ONG ont -t- elles reçu un appui technique du projet ? si oui lequel ?</w:t>
      </w:r>
    </w:p>
    <w:p w14:paraId="4D36FD5D" w14:textId="56E28E83" w:rsidR="003A00A4" w:rsidRPr="00154D61" w:rsidRDefault="003A00A4" w:rsidP="00295AE2">
      <w:pPr>
        <w:numPr>
          <w:ilvl w:val="0"/>
          <w:numId w:val="2"/>
        </w:numPr>
        <w:spacing w:after="0" w:line="360" w:lineRule="auto"/>
        <w:contextualSpacing/>
        <w:jc w:val="both"/>
        <w:rPr>
          <w:rFonts w:ascii="Arial" w:hAnsi="Arial" w:cs="Arial"/>
          <w:sz w:val="24"/>
          <w:szCs w:val="24"/>
          <w:lang w:val="fr-FR"/>
        </w:rPr>
      </w:pPr>
      <w:r w:rsidRPr="00154D61">
        <w:rPr>
          <w:rFonts w:ascii="Arial" w:hAnsi="Arial" w:cs="Arial"/>
          <w:sz w:val="24"/>
          <w:szCs w:val="24"/>
          <w:lang w:val="fr-FR"/>
        </w:rPr>
        <w:t xml:space="preserve">Processus de </w:t>
      </w:r>
      <w:r w:rsidRPr="00F35B7D">
        <w:rPr>
          <w:rFonts w:ascii="Arial" w:hAnsi="Arial" w:cs="Arial"/>
          <w:sz w:val="24"/>
          <w:szCs w:val="24"/>
          <w:lang w:val="fr-FR"/>
        </w:rPr>
        <w:t>montage des microprojets d’AGR</w:t>
      </w:r>
      <w:r w:rsidRPr="00154D61">
        <w:rPr>
          <w:rFonts w:ascii="Arial" w:hAnsi="Arial" w:cs="Arial"/>
          <w:sz w:val="24"/>
          <w:szCs w:val="24"/>
          <w:lang w:val="fr-FR"/>
        </w:rPr>
        <w:t xml:space="preserve"> : L</w:t>
      </w:r>
      <w:r w:rsidRPr="00F35B7D">
        <w:rPr>
          <w:rFonts w:ascii="Arial" w:hAnsi="Arial" w:cs="Arial"/>
          <w:sz w:val="24"/>
          <w:szCs w:val="24"/>
          <w:lang w:val="fr-FR"/>
        </w:rPr>
        <w:t>es ONG jouent-elle un rôle dans le</w:t>
      </w:r>
      <w:r w:rsidRPr="00154D61">
        <w:rPr>
          <w:rFonts w:ascii="Arial" w:hAnsi="Arial" w:cs="Arial"/>
          <w:sz w:val="24"/>
          <w:szCs w:val="24"/>
          <w:lang w:val="fr-FR"/>
        </w:rPr>
        <w:t xml:space="preserve"> </w:t>
      </w:r>
      <w:r w:rsidRPr="00F35B7D">
        <w:rPr>
          <w:rFonts w:ascii="Arial" w:hAnsi="Arial" w:cs="Arial"/>
          <w:sz w:val="24"/>
          <w:szCs w:val="24"/>
          <w:lang w:val="fr-FR"/>
        </w:rPr>
        <w:t>montage des microprojets d’AGR ? Si oui en quoi consiste ce rôle ? Quel est l’impact de cette intervention sur la durabilité des AGR ?</w:t>
      </w:r>
    </w:p>
    <w:p w14:paraId="51A2C85A" w14:textId="77777777" w:rsidR="005A6CE8" w:rsidRPr="00154D61" w:rsidRDefault="005A6CE8" w:rsidP="00F35B7D">
      <w:pPr>
        <w:numPr>
          <w:ilvl w:val="0"/>
          <w:numId w:val="2"/>
        </w:numPr>
        <w:spacing w:after="0" w:line="360" w:lineRule="auto"/>
        <w:contextualSpacing/>
        <w:jc w:val="both"/>
        <w:rPr>
          <w:rFonts w:ascii="Arial" w:hAnsi="Arial" w:cs="Arial"/>
          <w:sz w:val="24"/>
          <w:szCs w:val="24"/>
          <w:lang w:val="fr-FR"/>
        </w:rPr>
      </w:pPr>
      <w:r w:rsidRPr="00154D61">
        <w:rPr>
          <w:rFonts w:ascii="Arial" w:hAnsi="Arial" w:cs="Arial"/>
          <w:sz w:val="24"/>
          <w:szCs w:val="24"/>
          <w:lang w:val="fr-FR"/>
        </w:rPr>
        <w:t>les ONG prennent-elles en compte les questions spécifiques au genre et à l’environnement social, physique des promotrices et des promoteurs des AGR ? ;</w:t>
      </w:r>
    </w:p>
    <w:p w14:paraId="6CED104A" w14:textId="77777777" w:rsidR="003A00A4" w:rsidRPr="00154D61" w:rsidRDefault="003A00A4" w:rsidP="00F35B7D">
      <w:pPr>
        <w:numPr>
          <w:ilvl w:val="0"/>
          <w:numId w:val="2"/>
        </w:numPr>
        <w:spacing w:after="0" w:line="360" w:lineRule="auto"/>
        <w:contextualSpacing/>
        <w:jc w:val="both"/>
        <w:rPr>
          <w:rFonts w:ascii="Arial" w:hAnsi="Arial" w:cs="Arial"/>
          <w:sz w:val="24"/>
          <w:szCs w:val="24"/>
          <w:lang w:val="fr-FR"/>
        </w:rPr>
      </w:pPr>
      <w:r w:rsidRPr="00154D61">
        <w:rPr>
          <w:rFonts w:ascii="Arial" w:hAnsi="Arial" w:cs="Arial"/>
          <w:sz w:val="24"/>
          <w:szCs w:val="24"/>
          <w:lang w:val="fr-FR"/>
        </w:rPr>
        <w:t>Dans le suivi-évaluation : Les ONG jouent-elle un rôle ? Si oui en quoi consiste ce rôle ? Quel est l’impact de cette intervention sur la durabilité des AGR ?</w:t>
      </w:r>
    </w:p>
    <w:p w14:paraId="37DD385D" w14:textId="10325191" w:rsidR="00295AE2" w:rsidRPr="00295AE2" w:rsidRDefault="00295AE2" w:rsidP="00F35B7D">
      <w:pPr>
        <w:numPr>
          <w:ilvl w:val="0"/>
          <w:numId w:val="2"/>
        </w:numPr>
        <w:spacing w:after="0" w:line="360" w:lineRule="auto"/>
        <w:contextualSpacing/>
        <w:jc w:val="both"/>
        <w:rPr>
          <w:rFonts w:ascii="Arial" w:hAnsi="Arial" w:cs="Arial"/>
          <w:sz w:val="24"/>
          <w:szCs w:val="24"/>
        </w:rPr>
      </w:pPr>
      <w:r>
        <w:rPr>
          <w:rFonts w:ascii="Arial" w:hAnsi="Arial" w:cs="Arial"/>
          <w:sz w:val="24"/>
          <w:szCs w:val="24"/>
          <w:lang w:val="fr-FR"/>
        </w:rPr>
        <w:t>Les fonds octroyés par le projet ont -t-ils contribué à l’augmentation des revenus des bénéficiaires ? Si Oui comment ?</w:t>
      </w:r>
      <w:r w:rsidR="00F05DD3">
        <w:rPr>
          <w:rFonts w:ascii="Arial" w:hAnsi="Arial" w:cs="Arial"/>
          <w:sz w:val="24"/>
          <w:szCs w:val="24"/>
          <w:lang w:val="fr-FR"/>
        </w:rPr>
        <w:t xml:space="preserve"> y a -t-ils des exemples ?</w:t>
      </w:r>
    </w:p>
    <w:p w14:paraId="2FBF5A76" w14:textId="271B0EC6" w:rsidR="00295AE2" w:rsidRPr="00154D61" w:rsidRDefault="00295AE2" w:rsidP="00F35B7D">
      <w:pPr>
        <w:numPr>
          <w:ilvl w:val="0"/>
          <w:numId w:val="2"/>
        </w:numPr>
        <w:spacing w:after="0" w:line="360" w:lineRule="auto"/>
        <w:contextualSpacing/>
        <w:jc w:val="both"/>
        <w:rPr>
          <w:rFonts w:ascii="Arial" w:hAnsi="Arial" w:cs="Arial"/>
          <w:sz w:val="24"/>
          <w:szCs w:val="24"/>
          <w:lang w:val="fr-FR"/>
        </w:rPr>
      </w:pPr>
      <w:r>
        <w:rPr>
          <w:rFonts w:ascii="Arial" w:hAnsi="Arial" w:cs="Arial"/>
          <w:sz w:val="24"/>
          <w:szCs w:val="24"/>
          <w:lang w:val="fr-FR"/>
        </w:rPr>
        <w:t>Les bénéficiaires directs des AGR ont-t-ils tirer profit l</w:t>
      </w:r>
      <w:r w:rsidR="00CA07AB">
        <w:rPr>
          <w:rFonts w:ascii="Arial" w:hAnsi="Arial" w:cs="Arial"/>
          <w:sz w:val="24"/>
          <w:szCs w:val="24"/>
          <w:lang w:val="fr-FR"/>
        </w:rPr>
        <w:t>eur</w:t>
      </w:r>
      <w:r>
        <w:rPr>
          <w:rFonts w:ascii="Arial" w:hAnsi="Arial" w:cs="Arial"/>
          <w:sz w:val="24"/>
          <w:szCs w:val="24"/>
          <w:lang w:val="fr-FR"/>
        </w:rPr>
        <w:t xml:space="preserve"> permettant de dupliquer </w:t>
      </w:r>
      <w:r w:rsidR="00CA07AB">
        <w:rPr>
          <w:rFonts w:ascii="Arial" w:hAnsi="Arial" w:cs="Arial"/>
          <w:sz w:val="24"/>
          <w:szCs w:val="24"/>
          <w:lang w:val="fr-FR"/>
        </w:rPr>
        <w:t xml:space="preserve">leur AGR ? si oui </w:t>
      </w:r>
      <w:r w:rsidR="0005623D">
        <w:rPr>
          <w:rFonts w:ascii="Arial" w:hAnsi="Arial" w:cs="Arial"/>
          <w:sz w:val="24"/>
          <w:szCs w:val="24"/>
          <w:lang w:val="fr-FR"/>
        </w:rPr>
        <w:t>y a t-ils des exemples ? si non pourquoi ?</w:t>
      </w:r>
    </w:p>
    <w:p w14:paraId="6FAF17D0" w14:textId="44648759" w:rsidR="007F3838" w:rsidRPr="00154D61" w:rsidRDefault="007F3838" w:rsidP="00F35B7D">
      <w:pPr>
        <w:numPr>
          <w:ilvl w:val="0"/>
          <w:numId w:val="2"/>
        </w:numPr>
        <w:spacing w:after="0" w:line="360" w:lineRule="auto"/>
        <w:contextualSpacing/>
        <w:jc w:val="both"/>
        <w:rPr>
          <w:rFonts w:ascii="Arial" w:hAnsi="Arial" w:cs="Arial"/>
          <w:sz w:val="24"/>
          <w:szCs w:val="24"/>
          <w:lang w:val="fr-FR"/>
        </w:rPr>
      </w:pPr>
      <w:r>
        <w:rPr>
          <w:rFonts w:ascii="Arial" w:hAnsi="Arial" w:cs="Arial"/>
          <w:sz w:val="24"/>
          <w:szCs w:val="24"/>
          <w:lang w:val="fr-FR"/>
        </w:rPr>
        <w:t xml:space="preserve">Les AGR ont -t- elles </w:t>
      </w:r>
      <w:r w:rsidRPr="00F35B7D">
        <w:rPr>
          <w:rFonts w:ascii="Arial" w:hAnsi="Arial" w:cs="Arial"/>
          <w:sz w:val="24"/>
          <w:szCs w:val="24"/>
          <w:lang w:val="fr-FR"/>
        </w:rPr>
        <w:t>crée de nouvelles sources de revenus</w:t>
      </w:r>
      <w:r>
        <w:rPr>
          <w:rFonts w:ascii="Arial" w:hAnsi="Arial" w:cs="Arial"/>
          <w:sz w:val="24"/>
          <w:szCs w:val="24"/>
          <w:lang w:val="fr-FR"/>
        </w:rPr>
        <w:t> ? si oui, lesquels ?</w:t>
      </w:r>
    </w:p>
    <w:p w14:paraId="74EDA785" w14:textId="7C5BABD0" w:rsidR="0005623D" w:rsidRPr="00154D61" w:rsidRDefault="0005623D" w:rsidP="00F35B7D">
      <w:pPr>
        <w:numPr>
          <w:ilvl w:val="0"/>
          <w:numId w:val="2"/>
        </w:numPr>
        <w:spacing w:after="0" w:line="360" w:lineRule="auto"/>
        <w:contextualSpacing/>
        <w:jc w:val="both"/>
        <w:rPr>
          <w:rFonts w:ascii="Arial" w:hAnsi="Arial" w:cs="Arial"/>
          <w:sz w:val="24"/>
          <w:szCs w:val="24"/>
          <w:lang w:val="fr-FR"/>
        </w:rPr>
      </w:pPr>
      <w:r>
        <w:rPr>
          <w:rFonts w:ascii="Arial" w:hAnsi="Arial" w:cs="Arial"/>
          <w:sz w:val="24"/>
          <w:szCs w:val="24"/>
          <w:lang w:val="fr-FR"/>
        </w:rPr>
        <w:t xml:space="preserve">Le fonds d’appui initial de votre AGR est -il évolué ? </w:t>
      </w:r>
      <w:r w:rsidR="00F05DD3">
        <w:rPr>
          <w:rFonts w:ascii="Arial" w:hAnsi="Arial" w:cs="Arial"/>
          <w:sz w:val="24"/>
          <w:szCs w:val="24"/>
          <w:lang w:val="fr-FR"/>
        </w:rPr>
        <w:t>s</w:t>
      </w:r>
      <w:r>
        <w:rPr>
          <w:rFonts w:ascii="Arial" w:hAnsi="Arial" w:cs="Arial"/>
          <w:sz w:val="24"/>
          <w:szCs w:val="24"/>
          <w:lang w:val="fr-FR"/>
        </w:rPr>
        <w:t xml:space="preserve">i </w:t>
      </w:r>
      <w:r w:rsidR="00F05DD3">
        <w:rPr>
          <w:rFonts w:ascii="Arial" w:hAnsi="Arial" w:cs="Arial"/>
          <w:sz w:val="24"/>
          <w:szCs w:val="24"/>
          <w:lang w:val="fr-FR"/>
        </w:rPr>
        <w:t>o</w:t>
      </w:r>
      <w:r>
        <w:rPr>
          <w:rFonts w:ascii="Arial" w:hAnsi="Arial" w:cs="Arial"/>
          <w:sz w:val="24"/>
          <w:szCs w:val="24"/>
          <w:lang w:val="fr-FR"/>
        </w:rPr>
        <w:t>ui de quel % ?</w:t>
      </w:r>
    </w:p>
    <w:p w14:paraId="5ACEFC2B" w14:textId="4DD65F90" w:rsidR="00F05DD3" w:rsidRPr="00154D61" w:rsidRDefault="0005623D" w:rsidP="00F35B7D">
      <w:pPr>
        <w:numPr>
          <w:ilvl w:val="0"/>
          <w:numId w:val="2"/>
        </w:numPr>
        <w:spacing w:after="0" w:line="360" w:lineRule="auto"/>
        <w:contextualSpacing/>
        <w:jc w:val="both"/>
        <w:rPr>
          <w:rFonts w:ascii="Arial" w:hAnsi="Arial" w:cs="Arial"/>
          <w:sz w:val="24"/>
          <w:szCs w:val="24"/>
          <w:lang w:val="fr-FR"/>
        </w:rPr>
      </w:pPr>
      <w:r>
        <w:rPr>
          <w:rFonts w:ascii="Arial" w:hAnsi="Arial" w:cs="Arial"/>
          <w:sz w:val="24"/>
          <w:szCs w:val="24"/>
          <w:lang w:val="fr-FR"/>
        </w:rPr>
        <w:lastRenderedPageBreak/>
        <w:t>Avez-vous effectué des investissements</w:t>
      </w:r>
      <w:r w:rsidR="006D5E82">
        <w:rPr>
          <w:rFonts w:ascii="Arial" w:hAnsi="Arial" w:cs="Arial"/>
          <w:sz w:val="24"/>
          <w:szCs w:val="24"/>
          <w:lang w:val="fr-FR"/>
        </w:rPr>
        <w:t xml:space="preserve"> au travers vos fonds propres</w:t>
      </w:r>
      <w:r>
        <w:rPr>
          <w:rFonts w:ascii="Arial" w:hAnsi="Arial" w:cs="Arial"/>
          <w:sz w:val="24"/>
          <w:szCs w:val="24"/>
          <w:lang w:val="fr-FR"/>
        </w:rPr>
        <w:t xml:space="preserve"> (équipements, construction, acquisition des terres ; etc.</w:t>
      </w:r>
      <w:r w:rsidR="00F05DD3">
        <w:rPr>
          <w:rFonts w:ascii="Arial" w:hAnsi="Arial" w:cs="Arial"/>
          <w:sz w:val="24"/>
          <w:szCs w:val="24"/>
          <w:lang w:val="fr-FR"/>
        </w:rPr>
        <w:t>)</w:t>
      </w:r>
      <w:r w:rsidR="006D5E82">
        <w:rPr>
          <w:rFonts w:ascii="Arial" w:hAnsi="Arial" w:cs="Arial"/>
          <w:sz w:val="24"/>
          <w:szCs w:val="24"/>
          <w:lang w:val="fr-FR"/>
        </w:rPr>
        <w:t xml:space="preserve">, </w:t>
      </w:r>
      <w:r>
        <w:rPr>
          <w:rFonts w:ascii="Arial" w:hAnsi="Arial" w:cs="Arial"/>
          <w:sz w:val="24"/>
          <w:szCs w:val="24"/>
          <w:lang w:val="fr-FR"/>
        </w:rPr>
        <w:t xml:space="preserve">vos bénéfices cumulés ? si </w:t>
      </w:r>
      <w:r w:rsidR="00F05DD3">
        <w:rPr>
          <w:rFonts w:ascii="Arial" w:hAnsi="Arial" w:cs="Arial"/>
          <w:sz w:val="24"/>
          <w:szCs w:val="24"/>
          <w:lang w:val="fr-FR"/>
        </w:rPr>
        <w:t>o</w:t>
      </w:r>
      <w:r>
        <w:rPr>
          <w:rFonts w:ascii="Arial" w:hAnsi="Arial" w:cs="Arial"/>
          <w:sz w:val="24"/>
          <w:szCs w:val="24"/>
          <w:lang w:val="fr-FR"/>
        </w:rPr>
        <w:t>ui lesquels ?</w:t>
      </w:r>
    </w:p>
    <w:p w14:paraId="29E3C864" w14:textId="12C9B250" w:rsidR="0027533F" w:rsidRPr="00154D61" w:rsidRDefault="0027533F" w:rsidP="00F35B7D">
      <w:pPr>
        <w:numPr>
          <w:ilvl w:val="0"/>
          <w:numId w:val="2"/>
        </w:numPr>
        <w:spacing w:after="0" w:line="360" w:lineRule="auto"/>
        <w:contextualSpacing/>
        <w:jc w:val="both"/>
        <w:rPr>
          <w:rFonts w:ascii="Arial" w:hAnsi="Arial" w:cs="Arial"/>
          <w:sz w:val="24"/>
          <w:szCs w:val="24"/>
          <w:lang w:val="fr-FR"/>
        </w:rPr>
      </w:pPr>
      <w:r>
        <w:rPr>
          <w:rFonts w:ascii="Arial" w:hAnsi="Arial" w:cs="Arial"/>
          <w:sz w:val="24"/>
          <w:szCs w:val="24"/>
          <w:lang w:val="fr-FR"/>
        </w:rPr>
        <w:t>L</w:t>
      </w:r>
      <w:r w:rsidR="00992450">
        <w:rPr>
          <w:rFonts w:ascii="Arial" w:hAnsi="Arial" w:cs="Arial"/>
          <w:sz w:val="24"/>
          <w:szCs w:val="24"/>
          <w:lang w:val="fr-FR"/>
        </w:rPr>
        <w:t>’AGR avait -t-elle un impact sur la population hors bénéficiaires directs ? si oui lequel ?</w:t>
      </w:r>
    </w:p>
    <w:p w14:paraId="0813CE2F" w14:textId="0D10190F" w:rsidR="006D5E82" w:rsidRPr="00154D61" w:rsidRDefault="00F05DD3" w:rsidP="00F35B7D">
      <w:pPr>
        <w:numPr>
          <w:ilvl w:val="0"/>
          <w:numId w:val="2"/>
        </w:numPr>
        <w:spacing w:after="0" w:line="360" w:lineRule="auto"/>
        <w:contextualSpacing/>
        <w:jc w:val="both"/>
        <w:rPr>
          <w:rFonts w:ascii="Arial" w:hAnsi="Arial" w:cs="Arial"/>
          <w:sz w:val="24"/>
          <w:szCs w:val="24"/>
          <w:lang w:val="fr-FR"/>
        </w:rPr>
      </w:pPr>
      <w:r>
        <w:rPr>
          <w:rFonts w:ascii="Arial" w:hAnsi="Arial" w:cs="Arial"/>
          <w:sz w:val="24"/>
          <w:szCs w:val="24"/>
          <w:lang w:val="fr-FR"/>
        </w:rPr>
        <w:t xml:space="preserve">Le système de gestion </w:t>
      </w:r>
      <w:r w:rsidR="006D5E82">
        <w:rPr>
          <w:rFonts w:ascii="Arial" w:hAnsi="Arial" w:cs="Arial"/>
          <w:sz w:val="24"/>
          <w:szCs w:val="24"/>
          <w:lang w:val="fr-FR"/>
        </w:rPr>
        <w:t>conçu par le projet suivi</w:t>
      </w:r>
      <w:r>
        <w:rPr>
          <w:rFonts w:ascii="Arial" w:hAnsi="Arial" w:cs="Arial"/>
          <w:sz w:val="24"/>
          <w:szCs w:val="24"/>
          <w:lang w:val="fr-FR"/>
        </w:rPr>
        <w:t xml:space="preserve"> </w:t>
      </w:r>
      <w:r w:rsidR="006D5E82">
        <w:rPr>
          <w:rFonts w:ascii="Arial" w:hAnsi="Arial" w:cs="Arial"/>
          <w:sz w:val="24"/>
          <w:szCs w:val="24"/>
          <w:lang w:val="fr-FR"/>
        </w:rPr>
        <w:t xml:space="preserve">par les ONG </w:t>
      </w:r>
      <w:r>
        <w:rPr>
          <w:rFonts w:ascii="Arial" w:hAnsi="Arial" w:cs="Arial"/>
          <w:sz w:val="24"/>
          <w:szCs w:val="24"/>
          <w:lang w:val="fr-FR"/>
        </w:rPr>
        <w:t xml:space="preserve">est -il </w:t>
      </w:r>
      <w:r w:rsidR="006D5E82">
        <w:rPr>
          <w:rFonts w:ascii="Arial" w:hAnsi="Arial" w:cs="Arial"/>
          <w:sz w:val="24"/>
          <w:szCs w:val="24"/>
          <w:lang w:val="fr-FR"/>
        </w:rPr>
        <w:t>faisable</w:t>
      </w:r>
      <w:r>
        <w:rPr>
          <w:rFonts w:ascii="Arial" w:hAnsi="Arial" w:cs="Arial"/>
          <w:sz w:val="24"/>
          <w:szCs w:val="24"/>
          <w:lang w:val="fr-FR"/>
        </w:rPr>
        <w:t xml:space="preserve"> et nécessaire ? si oui</w:t>
      </w:r>
      <w:r w:rsidR="007F3838">
        <w:rPr>
          <w:rFonts w:ascii="Arial" w:hAnsi="Arial" w:cs="Arial"/>
          <w:sz w:val="24"/>
          <w:szCs w:val="24"/>
          <w:lang w:val="fr-FR"/>
        </w:rPr>
        <w:t>,</w:t>
      </w:r>
      <w:r>
        <w:rPr>
          <w:rFonts w:ascii="Arial" w:hAnsi="Arial" w:cs="Arial"/>
          <w:sz w:val="24"/>
          <w:szCs w:val="24"/>
          <w:lang w:val="fr-FR"/>
        </w:rPr>
        <w:t xml:space="preserve"> donner des exemples.</w:t>
      </w:r>
    </w:p>
    <w:p w14:paraId="21D4B2E8" w14:textId="1377CAEB" w:rsidR="0005623D" w:rsidRPr="00154D61" w:rsidRDefault="006D5E82" w:rsidP="00F35B7D">
      <w:pPr>
        <w:numPr>
          <w:ilvl w:val="0"/>
          <w:numId w:val="2"/>
        </w:numPr>
        <w:spacing w:after="0" w:line="360" w:lineRule="auto"/>
        <w:contextualSpacing/>
        <w:jc w:val="both"/>
        <w:rPr>
          <w:rFonts w:ascii="Arial" w:hAnsi="Arial" w:cs="Arial"/>
          <w:sz w:val="24"/>
          <w:szCs w:val="24"/>
          <w:lang w:val="fr-FR"/>
        </w:rPr>
      </w:pPr>
      <w:r>
        <w:rPr>
          <w:rFonts w:ascii="Arial" w:hAnsi="Arial" w:cs="Arial"/>
          <w:sz w:val="24"/>
          <w:szCs w:val="24"/>
          <w:lang w:val="fr-FR"/>
        </w:rPr>
        <w:t>Le système de gestion constitut -t-il un facteur de succès ?</w:t>
      </w:r>
      <w:r w:rsidR="0005623D">
        <w:rPr>
          <w:rFonts w:ascii="Arial" w:hAnsi="Arial" w:cs="Arial"/>
          <w:sz w:val="24"/>
          <w:szCs w:val="24"/>
          <w:lang w:val="fr-FR"/>
        </w:rPr>
        <w:t xml:space="preserve"> </w:t>
      </w:r>
    </w:p>
    <w:p w14:paraId="5D96E0CA" w14:textId="77777777" w:rsidR="00E041F5" w:rsidRPr="00F35B7D" w:rsidRDefault="00E041F5" w:rsidP="00F35B7D">
      <w:pPr>
        <w:numPr>
          <w:ilvl w:val="0"/>
          <w:numId w:val="2"/>
        </w:numPr>
        <w:spacing w:after="0" w:line="360" w:lineRule="auto"/>
        <w:contextualSpacing/>
        <w:jc w:val="both"/>
        <w:rPr>
          <w:rFonts w:ascii="Arial" w:hAnsi="Arial" w:cs="Arial"/>
          <w:sz w:val="24"/>
          <w:szCs w:val="24"/>
        </w:rPr>
      </w:pPr>
      <w:r w:rsidRPr="00F35B7D">
        <w:rPr>
          <w:rFonts w:ascii="Arial" w:hAnsi="Arial" w:cs="Arial"/>
          <w:sz w:val="24"/>
          <w:szCs w:val="24"/>
        </w:rPr>
        <w:t>Etc.</w:t>
      </w:r>
    </w:p>
    <w:p w14:paraId="623D5C33" w14:textId="77777777" w:rsidR="006A4251" w:rsidRPr="00F35B7D" w:rsidRDefault="006A4251" w:rsidP="00F35B7D">
      <w:pPr>
        <w:pStyle w:val="Paragraphedeliste"/>
        <w:numPr>
          <w:ilvl w:val="0"/>
          <w:numId w:val="5"/>
        </w:numPr>
        <w:spacing w:after="0" w:line="360" w:lineRule="auto"/>
        <w:jc w:val="both"/>
        <w:rPr>
          <w:rFonts w:ascii="Arial" w:hAnsi="Arial" w:cs="Arial"/>
          <w:b/>
          <w:sz w:val="24"/>
          <w:szCs w:val="24"/>
          <w:lang w:val="fr-FR"/>
        </w:rPr>
      </w:pPr>
      <w:r w:rsidRPr="00F35B7D">
        <w:rPr>
          <w:rFonts w:ascii="Arial" w:hAnsi="Arial" w:cs="Arial"/>
          <w:b/>
          <w:sz w:val="24"/>
          <w:szCs w:val="24"/>
          <w:lang w:val="fr-FR"/>
        </w:rPr>
        <w:t>Livrables de la mission</w:t>
      </w:r>
    </w:p>
    <w:p w14:paraId="670707E3" w14:textId="77777777" w:rsidR="006A4251" w:rsidRPr="00F35B7D" w:rsidRDefault="006A4251" w:rsidP="00F35B7D">
      <w:pPr>
        <w:spacing w:after="0" w:line="360" w:lineRule="auto"/>
        <w:contextualSpacing/>
        <w:jc w:val="both"/>
        <w:rPr>
          <w:rFonts w:ascii="Arial" w:hAnsi="Arial" w:cs="Arial"/>
          <w:sz w:val="24"/>
          <w:szCs w:val="24"/>
          <w:lang w:val="fr-FR"/>
        </w:rPr>
      </w:pPr>
      <w:r w:rsidRPr="00F35B7D">
        <w:rPr>
          <w:rFonts w:ascii="Arial" w:hAnsi="Arial" w:cs="Arial"/>
          <w:sz w:val="24"/>
          <w:szCs w:val="24"/>
          <w:lang w:val="fr-FR"/>
        </w:rPr>
        <w:t>Les produits attendus au fil et au terme de l’étude sont :</w:t>
      </w:r>
    </w:p>
    <w:p w14:paraId="13C68541" w14:textId="441A5575" w:rsidR="006A4251" w:rsidRPr="00154D61" w:rsidRDefault="006A4251" w:rsidP="00F35B7D">
      <w:pPr>
        <w:pStyle w:val="Paragraphedeliste"/>
        <w:numPr>
          <w:ilvl w:val="0"/>
          <w:numId w:val="2"/>
        </w:numPr>
        <w:spacing w:after="0" w:line="360" w:lineRule="auto"/>
        <w:jc w:val="both"/>
        <w:rPr>
          <w:rFonts w:ascii="Arial" w:hAnsi="Arial" w:cs="Arial"/>
          <w:sz w:val="24"/>
          <w:szCs w:val="24"/>
          <w:lang w:val="fr-FR"/>
        </w:rPr>
      </w:pPr>
      <w:r w:rsidRPr="00154D61">
        <w:rPr>
          <w:rFonts w:ascii="Arial" w:hAnsi="Arial" w:cs="Arial"/>
          <w:b/>
          <w:bCs/>
          <w:sz w:val="24"/>
          <w:szCs w:val="24"/>
          <w:lang w:val="fr-FR"/>
        </w:rPr>
        <w:t>livrable 1</w:t>
      </w:r>
      <w:r w:rsidRPr="00154D61">
        <w:rPr>
          <w:rFonts w:ascii="Arial" w:hAnsi="Arial" w:cs="Arial"/>
          <w:sz w:val="24"/>
          <w:szCs w:val="24"/>
          <w:lang w:val="fr-FR"/>
        </w:rPr>
        <w:t> </w:t>
      </w:r>
      <w:r w:rsidR="006D5E82" w:rsidRPr="00154D61">
        <w:rPr>
          <w:rFonts w:ascii="Arial" w:hAnsi="Arial" w:cs="Arial"/>
          <w:sz w:val="24"/>
          <w:szCs w:val="24"/>
          <w:lang w:val="fr-FR"/>
        </w:rPr>
        <w:t>: une note</w:t>
      </w:r>
      <w:r w:rsidRPr="00154D61">
        <w:rPr>
          <w:rFonts w:ascii="Arial" w:hAnsi="Arial" w:cs="Arial"/>
          <w:sz w:val="24"/>
          <w:szCs w:val="24"/>
          <w:lang w:val="fr-FR"/>
        </w:rPr>
        <w:t xml:space="preserve"> de démarrage présentant une proposition méthodologique et d’organisation du travail </w:t>
      </w:r>
      <w:r w:rsidR="006D5E82" w:rsidRPr="00154D61">
        <w:rPr>
          <w:rFonts w:ascii="Arial" w:hAnsi="Arial" w:cs="Arial"/>
          <w:sz w:val="24"/>
          <w:szCs w:val="24"/>
          <w:lang w:val="fr-FR"/>
        </w:rPr>
        <w:t>accompagnée</w:t>
      </w:r>
      <w:r w:rsidRPr="00154D61">
        <w:rPr>
          <w:rFonts w:ascii="Arial" w:hAnsi="Arial" w:cs="Arial"/>
          <w:sz w:val="24"/>
          <w:szCs w:val="24"/>
          <w:lang w:val="fr-FR"/>
        </w:rPr>
        <w:t xml:space="preserve"> </w:t>
      </w:r>
      <w:r w:rsidR="006D5E82" w:rsidRPr="00154D61">
        <w:rPr>
          <w:rFonts w:ascii="Arial" w:hAnsi="Arial" w:cs="Arial"/>
          <w:sz w:val="24"/>
          <w:szCs w:val="24"/>
          <w:lang w:val="fr-FR"/>
        </w:rPr>
        <w:t>d’</w:t>
      </w:r>
      <w:r w:rsidRPr="00154D61">
        <w:rPr>
          <w:rFonts w:ascii="Arial" w:hAnsi="Arial" w:cs="Arial"/>
          <w:sz w:val="24"/>
          <w:szCs w:val="24"/>
          <w:lang w:val="fr-FR"/>
        </w:rPr>
        <w:t xml:space="preserve">une liste des structures et personnes clés à rencontrer </w:t>
      </w:r>
      <w:r w:rsidRPr="00F35B7D">
        <w:rPr>
          <w:rFonts w:ascii="Arial" w:hAnsi="Arial" w:cs="Arial"/>
          <w:sz w:val="24"/>
          <w:szCs w:val="24"/>
          <w:lang w:val="fr-FR"/>
        </w:rPr>
        <w:t>ainsi que</w:t>
      </w:r>
      <w:r w:rsidRPr="00154D61">
        <w:rPr>
          <w:rFonts w:ascii="Arial" w:hAnsi="Arial" w:cs="Arial"/>
          <w:sz w:val="24"/>
          <w:szCs w:val="24"/>
          <w:lang w:val="fr-FR"/>
        </w:rPr>
        <w:t xml:space="preserve"> les questionnaires ou guides d’entretien correspondants à valid</w:t>
      </w:r>
      <w:r w:rsidR="006D5E82" w:rsidRPr="00154D61">
        <w:rPr>
          <w:rFonts w:ascii="Arial" w:hAnsi="Arial" w:cs="Arial"/>
          <w:sz w:val="24"/>
          <w:szCs w:val="24"/>
          <w:lang w:val="fr-FR"/>
        </w:rPr>
        <w:t>er</w:t>
      </w:r>
      <w:r w:rsidRPr="00154D61">
        <w:rPr>
          <w:rFonts w:ascii="Arial" w:hAnsi="Arial" w:cs="Arial"/>
          <w:sz w:val="24"/>
          <w:szCs w:val="24"/>
          <w:lang w:val="fr-FR"/>
        </w:rPr>
        <w:t xml:space="preserve"> ; </w:t>
      </w:r>
    </w:p>
    <w:p w14:paraId="5F467DBD" w14:textId="2D027B9D" w:rsidR="00295AE2" w:rsidRDefault="006A4251" w:rsidP="00F35B7D">
      <w:pPr>
        <w:pStyle w:val="Paragraphedeliste"/>
        <w:numPr>
          <w:ilvl w:val="0"/>
          <w:numId w:val="2"/>
        </w:numPr>
        <w:spacing w:after="0" w:line="360" w:lineRule="auto"/>
        <w:jc w:val="both"/>
        <w:rPr>
          <w:rFonts w:ascii="Arial" w:hAnsi="Arial" w:cs="Arial"/>
          <w:sz w:val="24"/>
          <w:szCs w:val="24"/>
          <w:lang w:val="fr-FR"/>
        </w:rPr>
      </w:pPr>
      <w:r w:rsidRPr="00154D61">
        <w:rPr>
          <w:rFonts w:ascii="Arial" w:hAnsi="Arial" w:cs="Arial"/>
          <w:b/>
          <w:bCs/>
          <w:sz w:val="24"/>
          <w:szCs w:val="24"/>
          <w:lang w:val="fr-FR"/>
        </w:rPr>
        <w:t>livrable 2</w:t>
      </w:r>
      <w:r w:rsidRPr="00154D61">
        <w:rPr>
          <w:rFonts w:ascii="Arial" w:hAnsi="Arial" w:cs="Arial"/>
          <w:sz w:val="24"/>
          <w:szCs w:val="24"/>
          <w:lang w:val="fr-FR"/>
        </w:rPr>
        <w:t xml:space="preserve"> : un rapport d’étude final comprenant un rappel de la méthodologie de l’étude, </w:t>
      </w:r>
      <w:r w:rsidR="00295AE2">
        <w:rPr>
          <w:rFonts w:ascii="Arial" w:hAnsi="Arial" w:cs="Arial"/>
          <w:sz w:val="24"/>
          <w:szCs w:val="24"/>
          <w:lang w:val="fr-FR"/>
        </w:rPr>
        <w:t>une analyse détaillée sur l</w:t>
      </w:r>
      <w:r w:rsidR="0023079D">
        <w:rPr>
          <w:rFonts w:ascii="Arial" w:hAnsi="Arial" w:cs="Arial"/>
          <w:sz w:val="24"/>
          <w:szCs w:val="24"/>
          <w:lang w:val="fr-FR"/>
        </w:rPr>
        <w:t xml:space="preserve">a dimension </w:t>
      </w:r>
      <w:r w:rsidR="00295AE2">
        <w:rPr>
          <w:rFonts w:ascii="Arial" w:hAnsi="Arial" w:cs="Arial"/>
          <w:sz w:val="24"/>
          <w:szCs w:val="24"/>
          <w:lang w:val="fr-FR"/>
        </w:rPr>
        <w:t xml:space="preserve">socioéconomique des AGR, </w:t>
      </w:r>
    </w:p>
    <w:p w14:paraId="75336DDF" w14:textId="112111EE" w:rsidR="00295AE2" w:rsidRPr="00F35B7D" w:rsidRDefault="00A11501" w:rsidP="00F35B7D">
      <w:pPr>
        <w:pStyle w:val="Paragraphedeliste"/>
        <w:numPr>
          <w:ilvl w:val="0"/>
          <w:numId w:val="2"/>
        </w:numPr>
        <w:spacing w:after="0" w:line="360" w:lineRule="auto"/>
        <w:jc w:val="both"/>
        <w:rPr>
          <w:rFonts w:ascii="Arial" w:hAnsi="Arial" w:cs="Arial"/>
          <w:sz w:val="24"/>
          <w:szCs w:val="24"/>
          <w:lang w:val="fr-FR"/>
        </w:rPr>
      </w:pPr>
      <w:r w:rsidRPr="00A11501">
        <w:rPr>
          <w:rFonts w:ascii="Arial" w:hAnsi="Arial" w:cs="Arial"/>
          <w:b/>
          <w:bCs/>
          <w:sz w:val="24"/>
          <w:szCs w:val="24"/>
          <w:lang w:val="fr-FR"/>
        </w:rPr>
        <w:t>livrable</w:t>
      </w:r>
      <w:r>
        <w:rPr>
          <w:rFonts w:ascii="Arial" w:hAnsi="Arial" w:cs="Arial"/>
          <w:b/>
          <w:bCs/>
          <w:sz w:val="24"/>
          <w:szCs w:val="24"/>
          <w:lang w:val="fr-FR"/>
        </w:rPr>
        <w:t xml:space="preserve"> </w:t>
      </w:r>
      <w:r w:rsidRPr="00A11501">
        <w:rPr>
          <w:rFonts w:ascii="Arial" w:hAnsi="Arial" w:cs="Arial"/>
          <w:b/>
          <w:bCs/>
          <w:sz w:val="24"/>
          <w:szCs w:val="24"/>
          <w:lang w:val="fr-FR"/>
        </w:rPr>
        <w:t>3 </w:t>
      </w:r>
      <w:r>
        <w:rPr>
          <w:rFonts w:ascii="Arial" w:hAnsi="Arial" w:cs="Arial"/>
          <w:sz w:val="24"/>
          <w:szCs w:val="24"/>
          <w:lang w:val="fr-FR"/>
        </w:rPr>
        <w:t xml:space="preserve">: </w:t>
      </w:r>
      <w:r w:rsidR="00295AE2">
        <w:rPr>
          <w:rFonts w:ascii="Arial" w:hAnsi="Arial" w:cs="Arial"/>
          <w:sz w:val="24"/>
          <w:szCs w:val="24"/>
          <w:lang w:val="fr-FR"/>
        </w:rPr>
        <w:t>Un résumé exécutif du rapport final à présenter lors d’un atelier de validation de l’étude</w:t>
      </w:r>
      <w:r w:rsidR="0005623D">
        <w:rPr>
          <w:rFonts w:ascii="Arial" w:hAnsi="Arial" w:cs="Arial"/>
          <w:sz w:val="24"/>
          <w:szCs w:val="24"/>
          <w:lang w:val="fr-FR"/>
        </w:rPr>
        <w:t xml:space="preserve"> par les parties prenantes</w:t>
      </w:r>
      <w:r w:rsidR="00295AE2">
        <w:rPr>
          <w:rFonts w:ascii="Arial" w:hAnsi="Arial" w:cs="Arial"/>
          <w:sz w:val="24"/>
          <w:szCs w:val="24"/>
          <w:lang w:val="fr-FR"/>
        </w:rPr>
        <w:t>.</w:t>
      </w:r>
    </w:p>
    <w:p w14:paraId="1C261A56" w14:textId="77777777" w:rsidR="006A4251" w:rsidRPr="00F35B7D" w:rsidRDefault="006A4251" w:rsidP="00F35B7D">
      <w:pPr>
        <w:spacing w:after="0" w:line="360" w:lineRule="auto"/>
        <w:jc w:val="both"/>
        <w:rPr>
          <w:rFonts w:ascii="Arial" w:hAnsi="Arial" w:cs="Arial"/>
          <w:sz w:val="24"/>
          <w:szCs w:val="24"/>
          <w:lang w:val="fr-FR"/>
        </w:rPr>
      </w:pPr>
    </w:p>
    <w:p w14:paraId="7CCD15C1" w14:textId="77777777" w:rsidR="003A00A4" w:rsidRPr="00F35B7D" w:rsidRDefault="003A00A4" w:rsidP="00F35B7D">
      <w:pPr>
        <w:numPr>
          <w:ilvl w:val="0"/>
          <w:numId w:val="5"/>
        </w:numPr>
        <w:spacing w:after="0" w:line="360" w:lineRule="auto"/>
        <w:contextualSpacing/>
        <w:jc w:val="both"/>
        <w:rPr>
          <w:rFonts w:ascii="Arial" w:hAnsi="Arial" w:cs="Arial"/>
          <w:b/>
          <w:sz w:val="24"/>
          <w:szCs w:val="24"/>
          <w:lang w:val="fr-FR"/>
        </w:rPr>
      </w:pPr>
      <w:r w:rsidRPr="00F35B7D">
        <w:rPr>
          <w:rFonts w:ascii="Arial" w:hAnsi="Arial" w:cs="Arial"/>
          <w:b/>
          <w:sz w:val="24"/>
          <w:szCs w:val="24"/>
          <w:lang w:val="fr-FR"/>
        </w:rPr>
        <w:t>Profil du/de la consultant(e)</w:t>
      </w:r>
    </w:p>
    <w:p w14:paraId="62C87603" w14:textId="77777777" w:rsidR="003A00A4" w:rsidRPr="00F35B7D" w:rsidRDefault="003A00A4" w:rsidP="00F35B7D">
      <w:pPr>
        <w:spacing w:after="0" w:line="360" w:lineRule="auto"/>
        <w:jc w:val="both"/>
        <w:rPr>
          <w:rFonts w:ascii="Arial" w:hAnsi="Arial" w:cs="Arial"/>
          <w:sz w:val="24"/>
          <w:szCs w:val="24"/>
          <w:lang w:val="fr-FR"/>
        </w:rPr>
      </w:pPr>
      <w:r w:rsidRPr="00F35B7D">
        <w:rPr>
          <w:rFonts w:ascii="Arial" w:hAnsi="Arial" w:cs="Arial"/>
          <w:sz w:val="24"/>
          <w:szCs w:val="24"/>
          <w:lang w:val="fr-FR"/>
        </w:rPr>
        <w:t>Le/la consultant(e) doit avoir les qualifications suivantes :</w:t>
      </w:r>
    </w:p>
    <w:p w14:paraId="3F643651" w14:textId="6AD0FC19" w:rsidR="003A00A4" w:rsidRPr="00F35B7D" w:rsidRDefault="003A00A4" w:rsidP="00F35B7D">
      <w:pPr>
        <w:numPr>
          <w:ilvl w:val="0"/>
          <w:numId w:val="8"/>
        </w:numPr>
        <w:spacing w:after="0" w:line="360" w:lineRule="auto"/>
        <w:contextualSpacing/>
        <w:jc w:val="both"/>
        <w:rPr>
          <w:rFonts w:ascii="Arial" w:hAnsi="Arial" w:cs="Arial"/>
          <w:sz w:val="24"/>
          <w:szCs w:val="24"/>
          <w:lang w:val="fr-FR"/>
        </w:rPr>
      </w:pPr>
      <w:r w:rsidRPr="00F35B7D">
        <w:rPr>
          <w:rFonts w:ascii="Arial" w:hAnsi="Arial" w:cs="Arial"/>
          <w:sz w:val="24"/>
          <w:szCs w:val="24"/>
          <w:lang w:val="fr-FR"/>
        </w:rPr>
        <w:t xml:space="preserve">Un diplôme de niveau supérieur (Master ou diplôme équivalent) </w:t>
      </w:r>
      <w:r w:rsidR="0005623D">
        <w:rPr>
          <w:rFonts w:ascii="Arial" w:hAnsi="Arial" w:cs="Arial"/>
          <w:sz w:val="24"/>
          <w:szCs w:val="24"/>
          <w:lang w:val="fr-FR"/>
        </w:rPr>
        <w:t xml:space="preserve">en </w:t>
      </w:r>
      <w:r w:rsidR="001E4551">
        <w:rPr>
          <w:rFonts w:ascii="Arial" w:hAnsi="Arial" w:cs="Arial"/>
          <w:sz w:val="24"/>
          <w:szCs w:val="24"/>
          <w:lang w:val="fr-FR"/>
        </w:rPr>
        <w:t xml:space="preserve">économie, finance, </w:t>
      </w:r>
      <w:r w:rsidRPr="00F35B7D">
        <w:rPr>
          <w:rFonts w:ascii="Arial" w:hAnsi="Arial" w:cs="Arial"/>
          <w:sz w:val="24"/>
          <w:szCs w:val="24"/>
          <w:lang w:val="fr-FR"/>
        </w:rPr>
        <w:t>sciences de l’éducation, sociologie, anthropologie, pédagogie</w:t>
      </w:r>
      <w:r w:rsidR="00B4365E">
        <w:rPr>
          <w:rFonts w:ascii="Arial" w:hAnsi="Arial" w:cs="Arial"/>
          <w:sz w:val="24"/>
          <w:szCs w:val="24"/>
          <w:lang w:val="fr-FR"/>
        </w:rPr>
        <w:t>, statisticien</w:t>
      </w:r>
      <w:r w:rsidRPr="00F35B7D">
        <w:rPr>
          <w:rFonts w:ascii="Arial" w:hAnsi="Arial" w:cs="Arial"/>
          <w:sz w:val="24"/>
          <w:szCs w:val="24"/>
          <w:lang w:val="fr-FR"/>
        </w:rPr>
        <w:t xml:space="preserve"> ou équivalent ; </w:t>
      </w:r>
    </w:p>
    <w:p w14:paraId="0284AA7B" w14:textId="32F6D3FF" w:rsidR="003A00A4" w:rsidRPr="00F35B7D" w:rsidRDefault="003A00A4" w:rsidP="00F35B7D">
      <w:pPr>
        <w:numPr>
          <w:ilvl w:val="0"/>
          <w:numId w:val="8"/>
        </w:numPr>
        <w:spacing w:after="0" w:line="360" w:lineRule="auto"/>
        <w:contextualSpacing/>
        <w:jc w:val="both"/>
        <w:rPr>
          <w:rFonts w:ascii="Arial" w:hAnsi="Arial" w:cs="Arial"/>
          <w:sz w:val="24"/>
          <w:szCs w:val="24"/>
          <w:lang w:val="fr-FR"/>
        </w:rPr>
      </w:pPr>
      <w:r w:rsidRPr="00F35B7D">
        <w:rPr>
          <w:rFonts w:ascii="Arial" w:hAnsi="Arial" w:cs="Arial"/>
          <w:sz w:val="24"/>
          <w:szCs w:val="24"/>
          <w:lang w:val="fr-FR"/>
        </w:rPr>
        <w:t>Au moins 10 ans d’expérience confirmée et avérée dans l’évaluation des projets et programmes</w:t>
      </w:r>
      <w:r w:rsidR="001E4551">
        <w:rPr>
          <w:rFonts w:ascii="Arial" w:hAnsi="Arial" w:cs="Arial"/>
          <w:sz w:val="24"/>
          <w:szCs w:val="24"/>
          <w:lang w:val="fr-FR"/>
        </w:rPr>
        <w:t xml:space="preserve"> ayant un volet microfinancement ou AGR.</w:t>
      </w:r>
      <w:r w:rsidRPr="00F35B7D">
        <w:rPr>
          <w:rFonts w:ascii="Arial" w:hAnsi="Arial" w:cs="Arial"/>
          <w:sz w:val="24"/>
          <w:szCs w:val="24"/>
          <w:lang w:val="fr-FR"/>
        </w:rPr>
        <w:t xml:space="preserve"> </w:t>
      </w:r>
    </w:p>
    <w:p w14:paraId="368CD71F" w14:textId="77777777" w:rsidR="003A00A4" w:rsidRPr="00F35B7D" w:rsidRDefault="003A00A4" w:rsidP="00F35B7D">
      <w:pPr>
        <w:numPr>
          <w:ilvl w:val="0"/>
          <w:numId w:val="8"/>
        </w:numPr>
        <w:spacing w:after="0" w:line="360" w:lineRule="auto"/>
        <w:contextualSpacing/>
        <w:jc w:val="both"/>
        <w:rPr>
          <w:rFonts w:ascii="Arial" w:hAnsi="Arial" w:cs="Arial"/>
          <w:sz w:val="24"/>
          <w:szCs w:val="24"/>
          <w:lang w:val="fr-FR"/>
        </w:rPr>
      </w:pPr>
      <w:r w:rsidRPr="00F35B7D">
        <w:rPr>
          <w:rFonts w:ascii="Arial" w:hAnsi="Arial" w:cs="Arial"/>
          <w:sz w:val="24"/>
          <w:szCs w:val="24"/>
          <w:lang w:val="fr-FR"/>
        </w:rPr>
        <w:t xml:space="preserve">Une bonne connaissance et expérience dans la problématique et des enjeux des activités génératrices de revenus ; </w:t>
      </w:r>
    </w:p>
    <w:p w14:paraId="5425A112" w14:textId="77777777" w:rsidR="003A00A4" w:rsidRDefault="003A00A4" w:rsidP="00F35B7D">
      <w:pPr>
        <w:numPr>
          <w:ilvl w:val="0"/>
          <w:numId w:val="8"/>
        </w:numPr>
        <w:spacing w:after="0" w:line="360" w:lineRule="auto"/>
        <w:contextualSpacing/>
        <w:jc w:val="both"/>
        <w:rPr>
          <w:rFonts w:ascii="Arial" w:hAnsi="Arial" w:cs="Arial"/>
          <w:sz w:val="24"/>
          <w:szCs w:val="24"/>
          <w:lang w:val="fr-FR"/>
        </w:rPr>
      </w:pPr>
      <w:r w:rsidRPr="00F35B7D">
        <w:rPr>
          <w:rFonts w:ascii="Arial" w:hAnsi="Arial" w:cs="Arial"/>
          <w:sz w:val="24"/>
          <w:szCs w:val="24"/>
          <w:lang w:val="fr-FR"/>
        </w:rPr>
        <w:t>Une bonne connaissance des questions de Genre ;</w:t>
      </w:r>
    </w:p>
    <w:p w14:paraId="42A11418" w14:textId="763417C9" w:rsidR="005E3D00" w:rsidRPr="00F35B7D" w:rsidRDefault="005E3D00" w:rsidP="00F35B7D">
      <w:pPr>
        <w:numPr>
          <w:ilvl w:val="0"/>
          <w:numId w:val="8"/>
        </w:numPr>
        <w:spacing w:after="0" w:line="360" w:lineRule="auto"/>
        <w:contextualSpacing/>
        <w:jc w:val="both"/>
        <w:rPr>
          <w:rFonts w:ascii="Arial" w:hAnsi="Arial" w:cs="Arial"/>
          <w:sz w:val="24"/>
          <w:szCs w:val="24"/>
          <w:lang w:val="fr-FR"/>
        </w:rPr>
      </w:pPr>
      <w:r>
        <w:rPr>
          <w:rFonts w:ascii="Arial" w:hAnsi="Arial" w:cs="Arial"/>
          <w:sz w:val="24"/>
          <w:szCs w:val="24"/>
          <w:lang w:val="fr-FR"/>
        </w:rPr>
        <w:t>Une bonne connaissance dans la conception et l’analyse de la théorie du changement</w:t>
      </w:r>
      <w:r w:rsidR="0005623D">
        <w:rPr>
          <w:rFonts w:ascii="Arial" w:hAnsi="Arial" w:cs="Arial"/>
          <w:sz w:val="24"/>
          <w:szCs w:val="24"/>
          <w:lang w:val="fr-FR"/>
        </w:rPr>
        <w:t>, ou évaluation des impacts économiques des microfinancements.</w:t>
      </w:r>
      <w:r>
        <w:rPr>
          <w:rFonts w:ascii="Arial" w:hAnsi="Arial" w:cs="Arial"/>
          <w:sz w:val="24"/>
          <w:szCs w:val="24"/>
          <w:lang w:val="fr-FR"/>
        </w:rPr>
        <w:t xml:space="preserve"> </w:t>
      </w:r>
    </w:p>
    <w:p w14:paraId="388CAD6B" w14:textId="77777777" w:rsidR="003A00A4" w:rsidRPr="00F35B7D" w:rsidRDefault="003A00A4" w:rsidP="00F35B7D">
      <w:pPr>
        <w:numPr>
          <w:ilvl w:val="0"/>
          <w:numId w:val="8"/>
        </w:numPr>
        <w:spacing w:after="0" w:line="360" w:lineRule="auto"/>
        <w:contextualSpacing/>
        <w:jc w:val="both"/>
        <w:rPr>
          <w:rFonts w:ascii="Arial" w:hAnsi="Arial" w:cs="Arial"/>
          <w:sz w:val="24"/>
          <w:szCs w:val="24"/>
          <w:lang w:val="fr-FR"/>
        </w:rPr>
      </w:pPr>
      <w:r w:rsidRPr="00F35B7D">
        <w:rPr>
          <w:rFonts w:ascii="Arial" w:hAnsi="Arial" w:cs="Arial"/>
          <w:sz w:val="24"/>
          <w:szCs w:val="24"/>
          <w:lang w:val="fr-FR"/>
        </w:rPr>
        <w:t xml:space="preserve">Avoir assuré avec succès des études ou évaluations similaires ; </w:t>
      </w:r>
    </w:p>
    <w:p w14:paraId="07E5AD67" w14:textId="77777777" w:rsidR="003A00A4" w:rsidRDefault="003A00A4" w:rsidP="00F35B7D">
      <w:pPr>
        <w:spacing w:after="0" w:line="360" w:lineRule="auto"/>
        <w:jc w:val="both"/>
        <w:rPr>
          <w:rFonts w:ascii="Arial" w:hAnsi="Arial" w:cs="Arial"/>
          <w:sz w:val="24"/>
          <w:szCs w:val="24"/>
          <w:lang w:val="fr-FR"/>
        </w:rPr>
      </w:pPr>
      <w:r w:rsidRPr="00F35B7D">
        <w:rPr>
          <w:rFonts w:ascii="Arial" w:hAnsi="Arial" w:cs="Arial"/>
          <w:sz w:val="24"/>
          <w:szCs w:val="24"/>
          <w:lang w:val="fr-FR"/>
        </w:rPr>
        <w:lastRenderedPageBreak/>
        <w:t>Les différents candidats à la réalisation de cette étude feront des propositions d’offre détaillant les approches techniques et les prétentions financières.</w:t>
      </w:r>
    </w:p>
    <w:p w14:paraId="1139FF7E" w14:textId="77777777" w:rsidR="001027EC" w:rsidRDefault="001027EC" w:rsidP="00F35B7D">
      <w:pPr>
        <w:spacing w:after="0" w:line="360" w:lineRule="auto"/>
        <w:jc w:val="both"/>
        <w:rPr>
          <w:rFonts w:ascii="Arial" w:hAnsi="Arial" w:cs="Arial"/>
          <w:sz w:val="24"/>
          <w:szCs w:val="24"/>
          <w:lang w:val="fr-FR"/>
        </w:rPr>
      </w:pPr>
    </w:p>
    <w:p w14:paraId="63E2FD86" w14:textId="77777777" w:rsidR="00325043" w:rsidRPr="00F35B7D" w:rsidRDefault="00325043" w:rsidP="00F35B7D">
      <w:pPr>
        <w:spacing w:after="0" w:line="360" w:lineRule="auto"/>
        <w:jc w:val="both"/>
        <w:rPr>
          <w:rFonts w:ascii="Arial" w:hAnsi="Arial" w:cs="Arial"/>
          <w:sz w:val="24"/>
          <w:szCs w:val="24"/>
          <w:lang w:val="fr-FR"/>
        </w:rPr>
      </w:pPr>
    </w:p>
    <w:p w14:paraId="790B4BA7" w14:textId="671179CD" w:rsidR="003A00A4" w:rsidRPr="00F35B7D" w:rsidRDefault="003A00A4" w:rsidP="00F35B7D">
      <w:pPr>
        <w:numPr>
          <w:ilvl w:val="0"/>
          <w:numId w:val="5"/>
        </w:numPr>
        <w:spacing w:after="0" w:line="360" w:lineRule="auto"/>
        <w:contextualSpacing/>
        <w:jc w:val="both"/>
        <w:rPr>
          <w:rFonts w:ascii="Arial" w:hAnsi="Arial" w:cs="Arial"/>
          <w:b/>
          <w:sz w:val="24"/>
          <w:szCs w:val="24"/>
          <w:lang w:val="fr-FR"/>
        </w:rPr>
      </w:pPr>
      <w:r w:rsidRPr="00F35B7D">
        <w:rPr>
          <w:rFonts w:ascii="Arial" w:hAnsi="Arial" w:cs="Arial"/>
          <w:b/>
          <w:sz w:val="24"/>
          <w:szCs w:val="24"/>
          <w:lang w:val="fr-FR"/>
        </w:rPr>
        <w:t xml:space="preserve">Durée </w:t>
      </w:r>
      <w:r w:rsidR="00A11501">
        <w:rPr>
          <w:rFonts w:ascii="Arial" w:hAnsi="Arial" w:cs="Arial"/>
          <w:b/>
          <w:sz w:val="24"/>
          <w:szCs w:val="24"/>
          <w:lang w:val="fr-FR"/>
        </w:rPr>
        <w:t xml:space="preserve">et champ </w:t>
      </w:r>
      <w:r w:rsidRPr="00F35B7D">
        <w:rPr>
          <w:rFonts w:ascii="Arial" w:hAnsi="Arial" w:cs="Arial"/>
          <w:b/>
          <w:sz w:val="24"/>
          <w:szCs w:val="24"/>
          <w:lang w:val="fr-FR"/>
        </w:rPr>
        <w:t>de la mission</w:t>
      </w:r>
    </w:p>
    <w:p w14:paraId="41623F6D" w14:textId="795B4E48" w:rsidR="00FB1864" w:rsidRDefault="003A00A4" w:rsidP="00F35B7D">
      <w:pPr>
        <w:spacing w:after="0" w:line="360" w:lineRule="auto"/>
        <w:jc w:val="both"/>
        <w:rPr>
          <w:rFonts w:ascii="Arial" w:hAnsi="Arial" w:cs="Arial"/>
          <w:sz w:val="24"/>
          <w:szCs w:val="24"/>
          <w:lang w:val="fr-FR"/>
        </w:rPr>
      </w:pPr>
      <w:r w:rsidRPr="00F35B7D">
        <w:rPr>
          <w:rFonts w:ascii="Arial" w:hAnsi="Arial" w:cs="Arial"/>
          <w:sz w:val="24"/>
          <w:szCs w:val="24"/>
          <w:lang w:val="fr-FR"/>
        </w:rPr>
        <w:t xml:space="preserve">La mission concernera </w:t>
      </w:r>
      <w:r w:rsidRPr="0005623D">
        <w:rPr>
          <w:rFonts w:ascii="Arial" w:hAnsi="Arial" w:cs="Arial"/>
          <w:sz w:val="24"/>
          <w:szCs w:val="24"/>
          <w:lang w:val="fr-FR"/>
        </w:rPr>
        <w:t>l</w:t>
      </w:r>
      <w:r w:rsidR="00A11501">
        <w:rPr>
          <w:rFonts w:ascii="Arial" w:hAnsi="Arial" w:cs="Arial"/>
          <w:sz w:val="24"/>
          <w:szCs w:val="24"/>
          <w:lang w:val="fr-FR"/>
        </w:rPr>
        <w:t xml:space="preserve">’évaluation </w:t>
      </w:r>
      <w:r w:rsidR="006D5E82">
        <w:rPr>
          <w:rFonts w:ascii="Arial" w:hAnsi="Arial" w:cs="Arial"/>
          <w:sz w:val="24"/>
          <w:szCs w:val="24"/>
          <w:lang w:val="fr-FR"/>
        </w:rPr>
        <w:t xml:space="preserve">de l’impact du travail </w:t>
      </w:r>
      <w:r w:rsidR="00A11501">
        <w:rPr>
          <w:rFonts w:ascii="Arial" w:hAnsi="Arial" w:cs="Arial"/>
          <w:sz w:val="24"/>
          <w:szCs w:val="24"/>
          <w:lang w:val="fr-FR"/>
        </w:rPr>
        <w:t>des</w:t>
      </w:r>
      <w:r w:rsidR="00FB1864" w:rsidRPr="0005623D">
        <w:rPr>
          <w:rFonts w:ascii="Arial" w:hAnsi="Arial" w:cs="Arial"/>
          <w:sz w:val="24"/>
          <w:szCs w:val="24"/>
          <w:lang w:val="fr-FR"/>
        </w:rPr>
        <w:t xml:space="preserve"> ONG </w:t>
      </w:r>
      <w:r w:rsidR="00FB1864">
        <w:rPr>
          <w:rFonts w:ascii="Arial" w:hAnsi="Arial" w:cs="Arial"/>
          <w:sz w:val="24"/>
          <w:szCs w:val="24"/>
          <w:lang w:val="fr-FR"/>
        </w:rPr>
        <w:t>mobilisées pour appuyer l’UCP PRAPS2</w:t>
      </w:r>
      <w:r w:rsidR="00B4365E">
        <w:rPr>
          <w:rFonts w:ascii="Arial" w:hAnsi="Arial" w:cs="Arial"/>
          <w:sz w:val="24"/>
          <w:szCs w:val="24"/>
          <w:lang w:val="fr-FR"/>
        </w:rPr>
        <w:t>-</w:t>
      </w:r>
      <w:r w:rsidR="001027EC">
        <w:rPr>
          <w:rFonts w:ascii="Arial" w:hAnsi="Arial" w:cs="Arial"/>
          <w:sz w:val="24"/>
          <w:szCs w:val="24"/>
          <w:lang w:val="fr-FR"/>
        </w:rPr>
        <w:t>MR</w:t>
      </w:r>
      <w:r w:rsidR="00FB1864">
        <w:rPr>
          <w:rFonts w:ascii="Arial" w:hAnsi="Arial" w:cs="Arial"/>
          <w:sz w:val="24"/>
          <w:szCs w:val="24"/>
          <w:lang w:val="fr-FR"/>
        </w:rPr>
        <w:t xml:space="preserve"> dans la mise en œuvre des AGR</w:t>
      </w:r>
      <w:r w:rsidR="0005623D">
        <w:rPr>
          <w:rFonts w:ascii="Arial" w:hAnsi="Arial" w:cs="Arial"/>
          <w:sz w:val="24"/>
          <w:szCs w:val="24"/>
          <w:lang w:val="fr-FR"/>
        </w:rPr>
        <w:t xml:space="preserve"> en plus de l’évaluation socioéconomique des AGR</w:t>
      </w:r>
      <w:r w:rsidR="00FB1864">
        <w:rPr>
          <w:rFonts w:ascii="Arial" w:hAnsi="Arial" w:cs="Arial"/>
          <w:sz w:val="24"/>
          <w:szCs w:val="24"/>
          <w:lang w:val="fr-FR"/>
        </w:rPr>
        <w:t>. Ces ONG couvrent les willaya</w:t>
      </w:r>
      <w:r w:rsidR="001E4551">
        <w:rPr>
          <w:rFonts w:ascii="Arial" w:hAnsi="Arial" w:cs="Arial"/>
          <w:sz w:val="24"/>
          <w:szCs w:val="24"/>
          <w:lang w:val="fr-FR"/>
        </w:rPr>
        <w:t>s</w:t>
      </w:r>
      <w:r w:rsidR="00FB1864">
        <w:rPr>
          <w:rFonts w:ascii="Arial" w:hAnsi="Arial" w:cs="Arial"/>
          <w:sz w:val="24"/>
          <w:szCs w:val="24"/>
          <w:lang w:val="fr-FR"/>
        </w:rPr>
        <w:t xml:space="preserve"> suivant</w:t>
      </w:r>
      <w:r w:rsidR="00A11501">
        <w:rPr>
          <w:rFonts w:ascii="Arial" w:hAnsi="Arial" w:cs="Arial"/>
          <w:sz w:val="24"/>
          <w:szCs w:val="24"/>
          <w:lang w:val="fr-FR"/>
        </w:rPr>
        <w:t>e</w:t>
      </w:r>
      <w:r w:rsidR="00FB1864">
        <w:rPr>
          <w:rFonts w:ascii="Arial" w:hAnsi="Arial" w:cs="Arial"/>
          <w:sz w:val="24"/>
          <w:szCs w:val="24"/>
          <w:lang w:val="fr-FR"/>
        </w:rPr>
        <w:t>s</w:t>
      </w:r>
      <w:r w:rsidR="001E4551">
        <w:rPr>
          <w:rFonts w:ascii="Arial" w:hAnsi="Arial" w:cs="Arial"/>
          <w:sz w:val="24"/>
          <w:szCs w:val="24"/>
          <w:lang w:val="fr-FR"/>
        </w:rPr>
        <w:t xml:space="preserve"> : </w:t>
      </w:r>
      <w:proofErr w:type="spellStart"/>
      <w:r w:rsidR="001E4551">
        <w:rPr>
          <w:rFonts w:ascii="Arial" w:hAnsi="Arial" w:cs="Arial"/>
          <w:sz w:val="24"/>
          <w:szCs w:val="24"/>
          <w:lang w:val="fr-FR"/>
        </w:rPr>
        <w:t>Hodh</w:t>
      </w:r>
      <w:proofErr w:type="spellEnd"/>
      <w:r w:rsidR="001E4551">
        <w:rPr>
          <w:rFonts w:ascii="Arial" w:hAnsi="Arial" w:cs="Arial"/>
          <w:sz w:val="24"/>
          <w:szCs w:val="24"/>
          <w:lang w:val="fr-FR"/>
        </w:rPr>
        <w:t xml:space="preserve"> </w:t>
      </w:r>
      <w:proofErr w:type="spellStart"/>
      <w:r w:rsidR="001E4551">
        <w:rPr>
          <w:rFonts w:ascii="Arial" w:hAnsi="Arial" w:cs="Arial"/>
          <w:sz w:val="24"/>
          <w:szCs w:val="24"/>
          <w:lang w:val="fr-FR"/>
        </w:rPr>
        <w:t>Charghi</w:t>
      </w:r>
      <w:proofErr w:type="spellEnd"/>
      <w:r w:rsidR="001E4551">
        <w:rPr>
          <w:rFonts w:ascii="Arial" w:hAnsi="Arial" w:cs="Arial"/>
          <w:sz w:val="24"/>
          <w:szCs w:val="24"/>
          <w:lang w:val="fr-FR"/>
        </w:rPr>
        <w:t xml:space="preserve">, </w:t>
      </w:r>
      <w:proofErr w:type="spellStart"/>
      <w:r w:rsidR="001E4551">
        <w:rPr>
          <w:rFonts w:ascii="Arial" w:hAnsi="Arial" w:cs="Arial"/>
          <w:sz w:val="24"/>
          <w:szCs w:val="24"/>
          <w:lang w:val="fr-FR"/>
        </w:rPr>
        <w:t>Hodh</w:t>
      </w:r>
      <w:proofErr w:type="spellEnd"/>
      <w:r w:rsidR="001E4551">
        <w:rPr>
          <w:rFonts w:ascii="Arial" w:hAnsi="Arial" w:cs="Arial"/>
          <w:sz w:val="24"/>
          <w:szCs w:val="24"/>
          <w:lang w:val="fr-FR"/>
        </w:rPr>
        <w:t xml:space="preserve"> El Gharbi, </w:t>
      </w:r>
      <w:proofErr w:type="spellStart"/>
      <w:r w:rsidR="001E4551">
        <w:rPr>
          <w:rFonts w:ascii="Arial" w:hAnsi="Arial" w:cs="Arial"/>
          <w:sz w:val="24"/>
          <w:szCs w:val="24"/>
          <w:lang w:val="fr-FR"/>
        </w:rPr>
        <w:t>Assaba</w:t>
      </w:r>
      <w:proofErr w:type="spellEnd"/>
      <w:r w:rsidR="001E4551">
        <w:rPr>
          <w:rFonts w:ascii="Arial" w:hAnsi="Arial" w:cs="Arial"/>
          <w:sz w:val="24"/>
          <w:szCs w:val="24"/>
          <w:lang w:val="fr-FR"/>
        </w:rPr>
        <w:t xml:space="preserve">, </w:t>
      </w:r>
      <w:proofErr w:type="spellStart"/>
      <w:r w:rsidR="001E4551">
        <w:rPr>
          <w:rFonts w:ascii="Arial" w:hAnsi="Arial" w:cs="Arial"/>
          <w:sz w:val="24"/>
          <w:szCs w:val="24"/>
          <w:lang w:val="fr-FR"/>
        </w:rPr>
        <w:t>Gorgol</w:t>
      </w:r>
      <w:proofErr w:type="spellEnd"/>
      <w:r w:rsidR="001E4551">
        <w:rPr>
          <w:rFonts w:ascii="Arial" w:hAnsi="Arial" w:cs="Arial"/>
          <w:sz w:val="24"/>
          <w:szCs w:val="24"/>
          <w:lang w:val="fr-FR"/>
        </w:rPr>
        <w:t xml:space="preserve">, </w:t>
      </w:r>
      <w:proofErr w:type="spellStart"/>
      <w:r w:rsidR="001E4551">
        <w:rPr>
          <w:rFonts w:ascii="Arial" w:hAnsi="Arial" w:cs="Arial"/>
          <w:sz w:val="24"/>
          <w:szCs w:val="24"/>
          <w:lang w:val="fr-FR"/>
        </w:rPr>
        <w:t>Brakna</w:t>
      </w:r>
      <w:proofErr w:type="spellEnd"/>
      <w:r w:rsidR="001E4551">
        <w:rPr>
          <w:rFonts w:ascii="Arial" w:hAnsi="Arial" w:cs="Arial"/>
          <w:sz w:val="24"/>
          <w:szCs w:val="24"/>
          <w:lang w:val="fr-FR"/>
        </w:rPr>
        <w:t xml:space="preserve">, Trarza, Adrar, </w:t>
      </w:r>
      <w:proofErr w:type="spellStart"/>
      <w:r w:rsidR="001E4551">
        <w:rPr>
          <w:rFonts w:ascii="Arial" w:hAnsi="Arial" w:cs="Arial"/>
          <w:sz w:val="24"/>
          <w:szCs w:val="24"/>
          <w:lang w:val="fr-FR"/>
        </w:rPr>
        <w:t>Tagant</w:t>
      </w:r>
      <w:proofErr w:type="spellEnd"/>
      <w:r w:rsidR="001E4551">
        <w:rPr>
          <w:rFonts w:ascii="Arial" w:hAnsi="Arial" w:cs="Arial"/>
          <w:sz w:val="24"/>
          <w:szCs w:val="24"/>
          <w:lang w:val="fr-FR"/>
        </w:rPr>
        <w:t xml:space="preserve"> et le </w:t>
      </w:r>
      <w:proofErr w:type="spellStart"/>
      <w:r w:rsidR="001E4551">
        <w:rPr>
          <w:rFonts w:ascii="Arial" w:hAnsi="Arial" w:cs="Arial"/>
          <w:sz w:val="24"/>
          <w:szCs w:val="24"/>
          <w:lang w:val="fr-FR"/>
        </w:rPr>
        <w:t>Guidimagha</w:t>
      </w:r>
      <w:proofErr w:type="spellEnd"/>
      <w:r w:rsidR="001E4551">
        <w:rPr>
          <w:rFonts w:ascii="Arial" w:hAnsi="Arial" w:cs="Arial"/>
          <w:sz w:val="24"/>
          <w:szCs w:val="24"/>
          <w:lang w:val="fr-FR"/>
        </w:rPr>
        <w:t>.</w:t>
      </w:r>
    </w:p>
    <w:p w14:paraId="712818E1" w14:textId="77777777" w:rsidR="00FB1864" w:rsidRDefault="00FB1864" w:rsidP="00F35B7D">
      <w:pPr>
        <w:spacing w:after="0" w:line="360" w:lineRule="auto"/>
        <w:jc w:val="both"/>
        <w:rPr>
          <w:rFonts w:ascii="Arial" w:hAnsi="Arial" w:cs="Arial"/>
          <w:sz w:val="24"/>
          <w:szCs w:val="24"/>
          <w:lang w:val="fr-FR"/>
        </w:rPr>
      </w:pPr>
    </w:p>
    <w:p w14:paraId="2A4F593D" w14:textId="039D2735" w:rsidR="003A00A4" w:rsidRPr="00F35B7D" w:rsidRDefault="00FB1864" w:rsidP="00F35B7D">
      <w:pPr>
        <w:spacing w:after="0" w:line="360" w:lineRule="auto"/>
        <w:jc w:val="both"/>
        <w:rPr>
          <w:rFonts w:ascii="Arial" w:hAnsi="Arial" w:cs="Arial"/>
          <w:sz w:val="24"/>
          <w:szCs w:val="24"/>
          <w:lang w:val="fr-FR"/>
        </w:rPr>
      </w:pPr>
      <w:r>
        <w:rPr>
          <w:rFonts w:ascii="Arial" w:hAnsi="Arial" w:cs="Arial"/>
          <w:sz w:val="24"/>
          <w:szCs w:val="24"/>
          <w:lang w:val="fr-FR"/>
        </w:rPr>
        <w:t xml:space="preserve">La mission se déroulera sur </w:t>
      </w:r>
      <w:r w:rsidR="003A00A4" w:rsidRPr="00F35B7D">
        <w:rPr>
          <w:rFonts w:ascii="Arial" w:hAnsi="Arial" w:cs="Arial"/>
          <w:sz w:val="24"/>
          <w:szCs w:val="24"/>
          <w:lang w:val="fr-FR"/>
        </w:rPr>
        <w:t xml:space="preserve">une durée de 45 jours </w:t>
      </w:r>
      <w:r w:rsidR="001E4551">
        <w:rPr>
          <w:rFonts w:ascii="Arial" w:hAnsi="Arial" w:cs="Arial"/>
          <w:sz w:val="24"/>
          <w:szCs w:val="24"/>
          <w:lang w:val="fr-FR"/>
        </w:rPr>
        <w:t xml:space="preserve">dont </w:t>
      </w:r>
      <w:r w:rsidR="00A11501">
        <w:rPr>
          <w:rFonts w:ascii="Arial" w:hAnsi="Arial" w:cs="Arial"/>
          <w:sz w:val="24"/>
          <w:szCs w:val="24"/>
          <w:lang w:val="fr-FR"/>
        </w:rPr>
        <w:t>deux semaines</w:t>
      </w:r>
      <w:r w:rsidR="001E4551">
        <w:rPr>
          <w:rFonts w:ascii="Arial" w:hAnsi="Arial" w:cs="Arial"/>
          <w:sz w:val="24"/>
          <w:szCs w:val="24"/>
          <w:lang w:val="fr-FR"/>
        </w:rPr>
        <w:t xml:space="preserve"> sur le terrain</w:t>
      </w:r>
      <w:r w:rsidR="00B4365E">
        <w:rPr>
          <w:rFonts w:ascii="Arial" w:hAnsi="Arial" w:cs="Arial"/>
          <w:sz w:val="24"/>
          <w:szCs w:val="24"/>
          <w:lang w:val="fr-FR"/>
        </w:rPr>
        <w:t xml:space="preserve"> pour toucher un échantillon représentatif</w:t>
      </w:r>
      <w:r w:rsidR="001E4551">
        <w:rPr>
          <w:rFonts w:ascii="Arial" w:hAnsi="Arial" w:cs="Arial"/>
          <w:sz w:val="24"/>
          <w:szCs w:val="24"/>
          <w:lang w:val="fr-FR"/>
        </w:rPr>
        <w:t xml:space="preserve"> </w:t>
      </w:r>
      <w:r w:rsidR="00B4365E">
        <w:rPr>
          <w:rFonts w:ascii="Arial" w:hAnsi="Arial" w:cs="Arial"/>
          <w:sz w:val="24"/>
          <w:szCs w:val="24"/>
          <w:lang w:val="fr-FR"/>
        </w:rPr>
        <w:t>des microprojets</w:t>
      </w:r>
      <w:r w:rsidR="006956F9">
        <w:rPr>
          <w:rFonts w:ascii="Arial" w:hAnsi="Arial" w:cs="Arial"/>
          <w:sz w:val="24"/>
          <w:szCs w:val="24"/>
          <w:lang w:val="fr-FR"/>
        </w:rPr>
        <w:t xml:space="preserve"> et les zones bénéficiaires</w:t>
      </w:r>
      <w:r w:rsidR="00B4365E">
        <w:rPr>
          <w:rFonts w:ascii="Arial" w:hAnsi="Arial" w:cs="Arial"/>
          <w:sz w:val="24"/>
          <w:szCs w:val="24"/>
          <w:lang w:val="fr-FR"/>
        </w:rPr>
        <w:t xml:space="preserve">, </w:t>
      </w:r>
      <w:r w:rsidR="00A11501">
        <w:rPr>
          <w:rFonts w:ascii="Arial" w:hAnsi="Arial" w:cs="Arial"/>
          <w:sz w:val="24"/>
          <w:szCs w:val="24"/>
          <w:lang w:val="fr-FR"/>
        </w:rPr>
        <w:t>e</w:t>
      </w:r>
      <w:r w:rsidR="00B4365E">
        <w:rPr>
          <w:rFonts w:ascii="Arial" w:hAnsi="Arial" w:cs="Arial"/>
          <w:sz w:val="24"/>
          <w:szCs w:val="24"/>
          <w:lang w:val="fr-FR"/>
        </w:rPr>
        <w:t>n plus d’</w:t>
      </w:r>
      <w:r w:rsidR="00A11501">
        <w:rPr>
          <w:rFonts w:ascii="Arial" w:hAnsi="Arial" w:cs="Arial"/>
          <w:sz w:val="24"/>
          <w:szCs w:val="24"/>
          <w:lang w:val="fr-FR"/>
        </w:rPr>
        <w:t xml:space="preserve">une journée destinée à la restitution de l’étude. Le calendrier du travail </w:t>
      </w:r>
      <w:r w:rsidR="00565887">
        <w:rPr>
          <w:rFonts w:ascii="Arial" w:hAnsi="Arial" w:cs="Arial"/>
          <w:sz w:val="24"/>
          <w:szCs w:val="24"/>
          <w:lang w:val="fr-FR"/>
        </w:rPr>
        <w:t>commence dès</w:t>
      </w:r>
      <w:r w:rsidR="003A00A4" w:rsidRPr="00F35B7D">
        <w:rPr>
          <w:rFonts w:ascii="Arial" w:hAnsi="Arial" w:cs="Arial"/>
          <w:sz w:val="24"/>
          <w:szCs w:val="24"/>
          <w:lang w:val="fr-FR"/>
        </w:rPr>
        <w:t xml:space="preserve"> la signature du contrat avec l’UCP PRAPS2</w:t>
      </w:r>
      <w:r w:rsidR="00A11501">
        <w:rPr>
          <w:rFonts w:ascii="Arial" w:hAnsi="Arial" w:cs="Arial"/>
          <w:sz w:val="24"/>
          <w:szCs w:val="24"/>
          <w:lang w:val="fr-FR"/>
        </w:rPr>
        <w:t>-</w:t>
      </w:r>
      <w:r w:rsidR="003A00A4" w:rsidRPr="00F35B7D">
        <w:rPr>
          <w:rFonts w:ascii="Arial" w:hAnsi="Arial" w:cs="Arial"/>
          <w:sz w:val="24"/>
          <w:szCs w:val="24"/>
          <w:lang w:val="fr-FR"/>
        </w:rPr>
        <w:t>MR</w:t>
      </w:r>
      <w:r>
        <w:rPr>
          <w:rFonts w:ascii="Arial" w:hAnsi="Arial" w:cs="Arial"/>
          <w:sz w:val="24"/>
          <w:szCs w:val="24"/>
          <w:lang w:val="fr-FR"/>
        </w:rPr>
        <w:t>.</w:t>
      </w:r>
      <w:r w:rsidR="001E4551">
        <w:rPr>
          <w:rFonts w:ascii="Arial" w:hAnsi="Arial" w:cs="Arial"/>
          <w:sz w:val="24"/>
          <w:szCs w:val="24"/>
          <w:lang w:val="fr-FR"/>
        </w:rPr>
        <w:t xml:space="preserve"> </w:t>
      </w:r>
      <w:r w:rsidR="006956F9">
        <w:rPr>
          <w:rFonts w:ascii="Arial" w:hAnsi="Arial" w:cs="Arial"/>
          <w:sz w:val="24"/>
          <w:szCs w:val="24"/>
          <w:lang w:val="fr-FR"/>
        </w:rPr>
        <w:t>Le calendrier final des missions sur le terrain sera déterminé en commun accord avec l’UCP.</w:t>
      </w:r>
    </w:p>
    <w:p w14:paraId="411F4969" w14:textId="77777777" w:rsidR="003A00A4" w:rsidRPr="00F35B7D" w:rsidRDefault="003A00A4" w:rsidP="00F35B7D">
      <w:pPr>
        <w:spacing w:after="0" w:line="360" w:lineRule="auto"/>
        <w:jc w:val="both"/>
        <w:rPr>
          <w:rFonts w:ascii="Arial" w:hAnsi="Arial" w:cs="Arial"/>
          <w:sz w:val="24"/>
          <w:szCs w:val="24"/>
          <w:lang w:val="fr-FR"/>
        </w:rPr>
      </w:pPr>
    </w:p>
    <w:sectPr w:rsidR="003A00A4" w:rsidRPr="00F35B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E5D00"/>
    <w:multiLevelType w:val="hybridMultilevel"/>
    <w:tmpl w:val="0CC676AC"/>
    <w:lvl w:ilvl="0" w:tplc="20000009">
      <w:start w:val="1"/>
      <w:numFmt w:val="bullet"/>
      <w:lvlText w:val=""/>
      <w:lvlJc w:val="left"/>
      <w:pPr>
        <w:ind w:left="720" w:hanging="360"/>
      </w:pPr>
      <w:rPr>
        <w:rFonts w:ascii="Wingdings" w:hAnsi="Wingdings"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nsid w:val="08D34212"/>
    <w:multiLevelType w:val="hybridMultilevel"/>
    <w:tmpl w:val="D70CA096"/>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nsid w:val="0CAA1819"/>
    <w:multiLevelType w:val="hybridMultilevel"/>
    <w:tmpl w:val="4B58D8AE"/>
    <w:lvl w:ilvl="0" w:tplc="2E9C72E2">
      <w:start w:val="1"/>
      <w:numFmt w:val="bullet"/>
      <w:lvlText w:val="-"/>
      <w:lvlJc w:val="left"/>
      <w:pPr>
        <w:ind w:left="720" w:hanging="360"/>
      </w:pPr>
      <w:rPr>
        <w:rFonts w:ascii="Times New Roman" w:hAnsi="Times New Roman" w:cs="Times New Roman"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nsid w:val="0D6F077D"/>
    <w:multiLevelType w:val="hybridMultilevel"/>
    <w:tmpl w:val="F2264BE0"/>
    <w:lvl w:ilvl="0" w:tplc="2000000B">
      <w:start w:val="1"/>
      <w:numFmt w:val="bullet"/>
      <w:lvlText w:val=""/>
      <w:lvlJc w:val="left"/>
      <w:pPr>
        <w:ind w:left="1500" w:hanging="360"/>
      </w:pPr>
      <w:rPr>
        <w:rFonts w:ascii="Wingdings" w:hAnsi="Wingdings" w:hint="default"/>
      </w:rPr>
    </w:lvl>
    <w:lvl w:ilvl="1" w:tplc="20000003" w:tentative="1">
      <w:start w:val="1"/>
      <w:numFmt w:val="bullet"/>
      <w:lvlText w:val="o"/>
      <w:lvlJc w:val="left"/>
      <w:pPr>
        <w:ind w:left="2220" w:hanging="360"/>
      </w:pPr>
      <w:rPr>
        <w:rFonts w:ascii="Courier New" w:hAnsi="Courier New" w:cs="Courier New" w:hint="default"/>
      </w:rPr>
    </w:lvl>
    <w:lvl w:ilvl="2" w:tplc="20000005" w:tentative="1">
      <w:start w:val="1"/>
      <w:numFmt w:val="bullet"/>
      <w:lvlText w:val=""/>
      <w:lvlJc w:val="left"/>
      <w:pPr>
        <w:ind w:left="2940" w:hanging="360"/>
      </w:pPr>
      <w:rPr>
        <w:rFonts w:ascii="Wingdings" w:hAnsi="Wingdings" w:hint="default"/>
      </w:rPr>
    </w:lvl>
    <w:lvl w:ilvl="3" w:tplc="20000001" w:tentative="1">
      <w:start w:val="1"/>
      <w:numFmt w:val="bullet"/>
      <w:lvlText w:val=""/>
      <w:lvlJc w:val="left"/>
      <w:pPr>
        <w:ind w:left="3660" w:hanging="360"/>
      </w:pPr>
      <w:rPr>
        <w:rFonts w:ascii="Symbol" w:hAnsi="Symbol" w:hint="default"/>
      </w:rPr>
    </w:lvl>
    <w:lvl w:ilvl="4" w:tplc="20000003" w:tentative="1">
      <w:start w:val="1"/>
      <w:numFmt w:val="bullet"/>
      <w:lvlText w:val="o"/>
      <w:lvlJc w:val="left"/>
      <w:pPr>
        <w:ind w:left="4380" w:hanging="360"/>
      </w:pPr>
      <w:rPr>
        <w:rFonts w:ascii="Courier New" w:hAnsi="Courier New" w:cs="Courier New" w:hint="default"/>
      </w:rPr>
    </w:lvl>
    <w:lvl w:ilvl="5" w:tplc="20000005" w:tentative="1">
      <w:start w:val="1"/>
      <w:numFmt w:val="bullet"/>
      <w:lvlText w:val=""/>
      <w:lvlJc w:val="left"/>
      <w:pPr>
        <w:ind w:left="5100" w:hanging="360"/>
      </w:pPr>
      <w:rPr>
        <w:rFonts w:ascii="Wingdings" w:hAnsi="Wingdings" w:hint="default"/>
      </w:rPr>
    </w:lvl>
    <w:lvl w:ilvl="6" w:tplc="20000001" w:tentative="1">
      <w:start w:val="1"/>
      <w:numFmt w:val="bullet"/>
      <w:lvlText w:val=""/>
      <w:lvlJc w:val="left"/>
      <w:pPr>
        <w:ind w:left="5820" w:hanging="360"/>
      </w:pPr>
      <w:rPr>
        <w:rFonts w:ascii="Symbol" w:hAnsi="Symbol" w:hint="default"/>
      </w:rPr>
    </w:lvl>
    <w:lvl w:ilvl="7" w:tplc="20000003" w:tentative="1">
      <w:start w:val="1"/>
      <w:numFmt w:val="bullet"/>
      <w:lvlText w:val="o"/>
      <w:lvlJc w:val="left"/>
      <w:pPr>
        <w:ind w:left="6540" w:hanging="360"/>
      </w:pPr>
      <w:rPr>
        <w:rFonts w:ascii="Courier New" w:hAnsi="Courier New" w:cs="Courier New" w:hint="default"/>
      </w:rPr>
    </w:lvl>
    <w:lvl w:ilvl="8" w:tplc="20000005" w:tentative="1">
      <w:start w:val="1"/>
      <w:numFmt w:val="bullet"/>
      <w:lvlText w:val=""/>
      <w:lvlJc w:val="left"/>
      <w:pPr>
        <w:ind w:left="7260" w:hanging="360"/>
      </w:pPr>
      <w:rPr>
        <w:rFonts w:ascii="Wingdings" w:hAnsi="Wingdings" w:hint="default"/>
      </w:rPr>
    </w:lvl>
  </w:abstractNum>
  <w:abstractNum w:abstractNumId="4">
    <w:nsid w:val="1E2703BC"/>
    <w:multiLevelType w:val="hybridMultilevel"/>
    <w:tmpl w:val="F0B4E2A8"/>
    <w:lvl w:ilvl="0" w:tplc="2E9C72E2">
      <w:start w:val="1"/>
      <w:numFmt w:val="bullet"/>
      <w:lvlText w:val="-"/>
      <w:lvlJc w:val="left"/>
      <w:pPr>
        <w:ind w:left="501" w:hanging="360"/>
      </w:pPr>
      <w:rPr>
        <w:rFonts w:ascii="Times New Roman" w:hAnsi="Times New Roman" w:cs="Times New Roman" w:hint="default"/>
        <w:color w:val="auto"/>
      </w:rPr>
    </w:lvl>
    <w:lvl w:ilvl="1" w:tplc="20000003" w:tentative="1">
      <w:start w:val="1"/>
      <w:numFmt w:val="bullet"/>
      <w:lvlText w:val="o"/>
      <w:lvlJc w:val="left"/>
      <w:pPr>
        <w:ind w:left="1221" w:hanging="360"/>
      </w:pPr>
      <w:rPr>
        <w:rFonts w:ascii="Courier New" w:hAnsi="Courier New" w:cs="Courier New" w:hint="default"/>
      </w:rPr>
    </w:lvl>
    <w:lvl w:ilvl="2" w:tplc="20000005" w:tentative="1">
      <w:start w:val="1"/>
      <w:numFmt w:val="bullet"/>
      <w:lvlText w:val=""/>
      <w:lvlJc w:val="left"/>
      <w:pPr>
        <w:ind w:left="1941" w:hanging="360"/>
      </w:pPr>
      <w:rPr>
        <w:rFonts w:ascii="Wingdings" w:hAnsi="Wingdings" w:hint="default"/>
      </w:rPr>
    </w:lvl>
    <w:lvl w:ilvl="3" w:tplc="20000001" w:tentative="1">
      <w:start w:val="1"/>
      <w:numFmt w:val="bullet"/>
      <w:lvlText w:val=""/>
      <w:lvlJc w:val="left"/>
      <w:pPr>
        <w:ind w:left="2661" w:hanging="360"/>
      </w:pPr>
      <w:rPr>
        <w:rFonts w:ascii="Symbol" w:hAnsi="Symbol" w:hint="default"/>
      </w:rPr>
    </w:lvl>
    <w:lvl w:ilvl="4" w:tplc="20000003" w:tentative="1">
      <w:start w:val="1"/>
      <w:numFmt w:val="bullet"/>
      <w:lvlText w:val="o"/>
      <w:lvlJc w:val="left"/>
      <w:pPr>
        <w:ind w:left="3381" w:hanging="360"/>
      </w:pPr>
      <w:rPr>
        <w:rFonts w:ascii="Courier New" w:hAnsi="Courier New" w:cs="Courier New" w:hint="default"/>
      </w:rPr>
    </w:lvl>
    <w:lvl w:ilvl="5" w:tplc="20000005" w:tentative="1">
      <w:start w:val="1"/>
      <w:numFmt w:val="bullet"/>
      <w:lvlText w:val=""/>
      <w:lvlJc w:val="left"/>
      <w:pPr>
        <w:ind w:left="4101" w:hanging="360"/>
      </w:pPr>
      <w:rPr>
        <w:rFonts w:ascii="Wingdings" w:hAnsi="Wingdings" w:hint="default"/>
      </w:rPr>
    </w:lvl>
    <w:lvl w:ilvl="6" w:tplc="20000001" w:tentative="1">
      <w:start w:val="1"/>
      <w:numFmt w:val="bullet"/>
      <w:lvlText w:val=""/>
      <w:lvlJc w:val="left"/>
      <w:pPr>
        <w:ind w:left="4821" w:hanging="360"/>
      </w:pPr>
      <w:rPr>
        <w:rFonts w:ascii="Symbol" w:hAnsi="Symbol" w:hint="default"/>
      </w:rPr>
    </w:lvl>
    <w:lvl w:ilvl="7" w:tplc="20000003" w:tentative="1">
      <w:start w:val="1"/>
      <w:numFmt w:val="bullet"/>
      <w:lvlText w:val="o"/>
      <w:lvlJc w:val="left"/>
      <w:pPr>
        <w:ind w:left="5541" w:hanging="360"/>
      </w:pPr>
      <w:rPr>
        <w:rFonts w:ascii="Courier New" w:hAnsi="Courier New" w:cs="Courier New" w:hint="default"/>
      </w:rPr>
    </w:lvl>
    <w:lvl w:ilvl="8" w:tplc="20000005" w:tentative="1">
      <w:start w:val="1"/>
      <w:numFmt w:val="bullet"/>
      <w:lvlText w:val=""/>
      <w:lvlJc w:val="left"/>
      <w:pPr>
        <w:ind w:left="6261" w:hanging="360"/>
      </w:pPr>
      <w:rPr>
        <w:rFonts w:ascii="Wingdings" w:hAnsi="Wingdings" w:hint="default"/>
      </w:rPr>
    </w:lvl>
  </w:abstractNum>
  <w:abstractNum w:abstractNumId="5">
    <w:nsid w:val="2A2A44A4"/>
    <w:multiLevelType w:val="hybridMultilevel"/>
    <w:tmpl w:val="35FEE15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nsid w:val="2A9B3251"/>
    <w:multiLevelType w:val="hybridMultilevel"/>
    <w:tmpl w:val="5246AEFE"/>
    <w:lvl w:ilvl="0" w:tplc="39EC63CE">
      <w:start w:val="5"/>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nsid w:val="395D76EA"/>
    <w:multiLevelType w:val="hybridMultilevel"/>
    <w:tmpl w:val="CC1CE560"/>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nsid w:val="4CF51934"/>
    <w:multiLevelType w:val="hybridMultilevel"/>
    <w:tmpl w:val="3A064078"/>
    <w:lvl w:ilvl="0" w:tplc="2E9C72E2">
      <w:start w:val="1"/>
      <w:numFmt w:val="bullet"/>
      <w:lvlText w:val="-"/>
      <w:lvlJc w:val="left"/>
      <w:pPr>
        <w:ind w:left="720" w:hanging="360"/>
      </w:pPr>
      <w:rPr>
        <w:rFonts w:ascii="Times New Roman" w:hAnsi="Times New Roman" w:cs="Times New Roman"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nsid w:val="62A926DE"/>
    <w:multiLevelType w:val="hybridMultilevel"/>
    <w:tmpl w:val="89C4BB98"/>
    <w:lvl w:ilvl="0" w:tplc="2E9C72E2">
      <w:start w:val="1"/>
      <w:numFmt w:val="bullet"/>
      <w:lvlText w:val="-"/>
      <w:lvlJc w:val="left"/>
      <w:pPr>
        <w:ind w:left="720" w:hanging="360"/>
      </w:pPr>
      <w:rPr>
        <w:rFonts w:ascii="Times New Roman" w:hAnsi="Times New Roman" w:cs="Times New Roman"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nsid w:val="70826AB1"/>
    <w:multiLevelType w:val="hybridMultilevel"/>
    <w:tmpl w:val="957A07F6"/>
    <w:lvl w:ilvl="0" w:tplc="9BE670BC">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7"/>
  </w:num>
  <w:num w:numId="4">
    <w:abstractNumId w:val="1"/>
  </w:num>
  <w:num w:numId="5">
    <w:abstractNumId w:val="5"/>
  </w:num>
  <w:num w:numId="6">
    <w:abstractNumId w:val="0"/>
  </w:num>
  <w:num w:numId="7">
    <w:abstractNumId w:val="4"/>
  </w:num>
  <w:num w:numId="8">
    <w:abstractNumId w:val="2"/>
  </w:num>
  <w:num w:numId="9">
    <w:abstractNumId w:val="8"/>
  </w:num>
  <w:num w:numId="10">
    <w:abstractNumId w:val="6"/>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DF6"/>
    <w:rsid w:val="000131B6"/>
    <w:rsid w:val="000269B4"/>
    <w:rsid w:val="00030031"/>
    <w:rsid w:val="000334B5"/>
    <w:rsid w:val="0005623D"/>
    <w:rsid w:val="00085B92"/>
    <w:rsid w:val="000A14BB"/>
    <w:rsid w:val="000E3DCF"/>
    <w:rsid w:val="000F078F"/>
    <w:rsid w:val="001027EC"/>
    <w:rsid w:val="0011780E"/>
    <w:rsid w:val="00127F7B"/>
    <w:rsid w:val="00154D61"/>
    <w:rsid w:val="00164FBE"/>
    <w:rsid w:val="001650EE"/>
    <w:rsid w:val="001B7559"/>
    <w:rsid w:val="001C18AD"/>
    <w:rsid w:val="001E4551"/>
    <w:rsid w:val="001F0659"/>
    <w:rsid w:val="001F3276"/>
    <w:rsid w:val="00217AC8"/>
    <w:rsid w:val="00230043"/>
    <w:rsid w:val="0023079D"/>
    <w:rsid w:val="0027533F"/>
    <w:rsid w:val="00276D76"/>
    <w:rsid w:val="00295AE2"/>
    <w:rsid w:val="002A60F4"/>
    <w:rsid w:val="002B144D"/>
    <w:rsid w:val="002C2688"/>
    <w:rsid w:val="002D78A6"/>
    <w:rsid w:val="00301740"/>
    <w:rsid w:val="00303D10"/>
    <w:rsid w:val="0030573C"/>
    <w:rsid w:val="0032358A"/>
    <w:rsid w:val="00325043"/>
    <w:rsid w:val="00332F90"/>
    <w:rsid w:val="00367B14"/>
    <w:rsid w:val="00374BD4"/>
    <w:rsid w:val="003A00A4"/>
    <w:rsid w:val="003B3A85"/>
    <w:rsid w:val="003B4D96"/>
    <w:rsid w:val="004205E2"/>
    <w:rsid w:val="00483712"/>
    <w:rsid w:val="00492010"/>
    <w:rsid w:val="00492705"/>
    <w:rsid w:val="004E568D"/>
    <w:rsid w:val="00554038"/>
    <w:rsid w:val="00565887"/>
    <w:rsid w:val="005A687B"/>
    <w:rsid w:val="005A6CE8"/>
    <w:rsid w:val="005C2A66"/>
    <w:rsid w:val="005E3D00"/>
    <w:rsid w:val="00621DF6"/>
    <w:rsid w:val="006956F9"/>
    <w:rsid w:val="006A4251"/>
    <w:rsid w:val="006D5403"/>
    <w:rsid w:val="006D5E82"/>
    <w:rsid w:val="006F278E"/>
    <w:rsid w:val="006F756F"/>
    <w:rsid w:val="00730498"/>
    <w:rsid w:val="00730715"/>
    <w:rsid w:val="00750DCD"/>
    <w:rsid w:val="00792B6E"/>
    <w:rsid w:val="007C2814"/>
    <w:rsid w:val="007F3838"/>
    <w:rsid w:val="00875514"/>
    <w:rsid w:val="008B2838"/>
    <w:rsid w:val="009270AB"/>
    <w:rsid w:val="00960628"/>
    <w:rsid w:val="0097715E"/>
    <w:rsid w:val="00992450"/>
    <w:rsid w:val="00994EED"/>
    <w:rsid w:val="009B4E9C"/>
    <w:rsid w:val="009C25BF"/>
    <w:rsid w:val="00A01E91"/>
    <w:rsid w:val="00A07D9B"/>
    <w:rsid w:val="00A11501"/>
    <w:rsid w:val="00A42C5D"/>
    <w:rsid w:val="00A90F4E"/>
    <w:rsid w:val="00AF458B"/>
    <w:rsid w:val="00B171D3"/>
    <w:rsid w:val="00B4365E"/>
    <w:rsid w:val="00B82453"/>
    <w:rsid w:val="00BB1A90"/>
    <w:rsid w:val="00BC0EC4"/>
    <w:rsid w:val="00BF725E"/>
    <w:rsid w:val="00C1308E"/>
    <w:rsid w:val="00C17BC5"/>
    <w:rsid w:val="00C51AA0"/>
    <w:rsid w:val="00C57013"/>
    <w:rsid w:val="00C739CE"/>
    <w:rsid w:val="00C8537C"/>
    <w:rsid w:val="00C85EA5"/>
    <w:rsid w:val="00C9608D"/>
    <w:rsid w:val="00CA07AB"/>
    <w:rsid w:val="00CD3B35"/>
    <w:rsid w:val="00D45738"/>
    <w:rsid w:val="00D45848"/>
    <w:rsid w:val="00DF3697"/>
    <w:rsid w:val="00E041F5"/>
    <w:rsid w:val="00E4415F"/>
    <w:rsid w:val="00E72F19"/>
    <w:rsid w:val="00EE17F9"/>
    <w:rsid w:val="00EF19D3"/>
    <w:rsid w:val="00EF6E4B"/>
    <w:rsid w:val="00F03D33"/>
    <w:rsid w:val="00F05DD3"/>
    <w:rsid w:val="00F32051"/>
    <w:rsid w:val="00F35B7D"/>
    <w:rsid w:val="00F476DD"/>
    <w:rsid w:val="00F52F38"/>
    <w:rsid w:val="00F656A5"/>
    <w:rsid w:val="00FA49CA"/>
    <w:rsid w:val="00FB1864"/>
    <w:rsid w:val="00FC1F4D"/>
    <w:rsid w:val="00FD3AEF"/>
    <w:rsid w:val="00FD6626"/>
    <w:rsid w:val="00FF22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E57FB"/>
  <w15:chartTrackingRefBased/>
  <w15:docId w15:val="{7F66C7D7-846E-4771-8A8C-86B11935A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00A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Objectifs,Titre1,Bullets,List Paragraph (numbered (a)),Liste 1,Paragraphe  revu,List Paragraph nowy,References,Medium Grid 1 - Accent 21,Numbered List Paragraph,ReferencesCxSpLast,List Paragraph1,List Bullet Mary,List_Paragraph,L_4"/>
    <w:basedOn w:val="Normal"/>
    <w:link w:val="ParagraphedelisteCar"/>
    <w:uiPriority w:val="34"/>
    <w:qFormat/>
    <w:rsid w:val="00D45848"/>
    <w:pPr>
      <w:ind w:left="720"/>
      <w:contextualSpacing/>
    </w:pPr>
  </w:style>
  <w:style w:type="character" w:customStyle="1" w:styleId="ParagraphedelisteCar">
    <w:name w:val="Paragraphe de liste Car"/>
    <w:aliases w:val="Objectifs Car,Titre1 Car,Bullets Car,List Paragraph (numbered (a)) Car,Liste 1 Car,Paragraphe  revu Car,List Paragraph nowy Car,References Car,Medium Grid 1 - Accent 21 Car,Numbered List Paragraph Car,ReferencesCxSpLast Car"/>
    <w:link w:val="Paragraphedeliste"/>
    <w:uiPriority w:val="34"/>
    <w:locked/>
    <w:rsid w:val="006A4251"/>
  </w:style>
  <w:style w:type="character" w:styleId="Marquedecommentaire">
    <w:name w:val="annotation reference"/>
    <w:basedOn w:val="Policepardfaut"/>
    <w:semiHidden/>
    <w:unhideWhenUsed/>
    <w:rsid w:val="006A4251"/>
    <w:rPr>
      <w:sz w:val="16"/>
      <w:szCs w:val="16"/>
    </w:rPr>
  </w:style>
  <w:style w:type="paragraph" w:styleId="Commentaire">
    <w:name w:val="annotation text"/>
    <w:basedOn w:val="Normal"/>
    <w:link w:val="CommentaireCar"/>
    <w:uiPriority w:val="99"/>
    <w:unhideWhenUsed/>
    <w:rsid w:val="006A4251"/>
    <w:pPr>
      <w:spacing w:line="240" w:lineRule="auto"/>
    </w:pPr>
    <w:rPr>
      <w:sz w:val="20"/>
      <w:szCs w:val="20"/>
    </w:rPr>
  </w:style>
  <w:style w:type="character" w:customStyle="1" w:styleId="CommentaireCar">
    <w:name w:val="Commentaire Car"/>
    <w:basedOn w:val="Policepardfaut"/>
    <w:link w:val="Commentaire"/>
    <w:uiPriority w:val="99"/>
    <w:rsid w:val="006A4251"/>
    <w:rPr>
      <w:sz w:val="20"/>
      <w:szCs w:val="20"/>
    </w:rPr>
  </w:style>
  <w:style w:type="paragraph" w:styleId="Textedebulles">
    <w:name w:val="Balloon Text"/>
    <w:basedOn w:val="Normal"/>
    <w:link w:val="TextedebullesCar"/>
    <w:uiPriority w:val="99"/>
    <w:semiHidden/>
    <w:unhideWhenUsed/>
    <w:rsid w:val="006A425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A4251"/>
    <w:rPr>
      <w:rFonts w:ascii="Segoe UI" w:hAnsi="Segoe UI" w:cs="Segoe UI"/>
      <w:sz w:val="18"/>
      <w:szCs w:val="18"/>
    </w:rPr>
  </w:style>
  <w:style w:type="paragraph" w:customStyle="1" w:styleId="v1msonormal">
    <w:name w:val="v1msonormal"/>
    <w:basedOn w:val="Normal"/>
    <w:rsid w:val="00E041F5"/>
    <w:pPr>
      <w:spacing w:before="100" w:beforeAutospacing="1" w:after="100" w:afterAutospacing="1" w:line="240" w:lineRule="auto"/>
    </w:pPr>
    <w:rPr>
      <w:rFonts w:ascii="Calibri" w:hAnsi="Calibri" w:cs="Calibri"/>
    </w:rPr>
  </w:style>
  <w:style w:type="table" w:styleId="Grilledutableau">
    <w:name w:val="Table Grid"/>
    <w:basedOn w:val="TableauNormal"/>
    <w:uiPriority w:val="39"/>
    <w:rsid w:val="00F35B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vision">
    <w:name w:val="Revision"/>
    <w:hidden/>
    <w:uiPriority w:val="99"/>
    <w:semiHidden/>
    <w:rsid w:val="00276D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41437">
      <w:bodyDiv w:val="1"/>
      <w:marLeft w:val="0"/>
      <w:marRight w:val="0"/>
      <w:marTop w:val="0"/>
      <w:marBottom w:val="0"/>
      <w:divBdr>
        <w:top w:val="none" w:sz="0" w:space="0" w:color="auto"/>
        <w:left w:val="none" w:sz="0" w:space="0" w:color="auto"/>
        <w:bottom w:val="none" w:sz="0" w:space="0" w:color="auto"/>
        <w:right w:val="none" w:sz="0" w:space="0" w:color="auto"/>
      </w:divBdr>
    </w:div>
    <w:div w:id="405954381">
      <w:bodyDiv w:val="1"/>
      <w:marLeft w:val="0"/>
      <w:marRight w:val="0"/>
      <w:marTop w:val="0"/>
      <w:marBottom w:val="0"/>
      <w:divBdr>
        <w:top w:val="none" w:sz="0" w:space="0" w:color="auto"/>
        <w:left w:val="none" w:sz="0" w:space="0" w:color="auto"/>
        <w:bottom w:val="none" w:sz="0" w:space="0" w:color="auto"/>
        <w:right w:val="none" w:sz="0" w:space="0" w:color="auto"/>
      </w:divBdr>
    </w:div>
    <w:div w:id="1240557475">
      <w:bodyDiv w:val="1"/>
      <w:marLeft w:val="0"/>
      <w:marRight w:val="0"/>
      <w:marTop w:val="0"/>
      <w:marBottom w:val="0"/>
      <w:divBdr>
        <w:top w:val="none" w:sz="0" w:space="0" w:color="auto"/>
        <w:left w:val="none" w:sz="0" w:space="0" w:color="auto"/>
        <w:bottom w:val="none" w:sz="0" w:space="0" w:color="auto"/>
        <w:right w:val="none" w:sz="0" w:space="0" w:color="auto"/>
      </w:divBdr>
    </w:div>
    <w:div w:id="1560048566">
      <w:bodyDiv w:val="1"/>
      <w:marLeft w:val="0"/>
      <w:marRight w:val="0"/>
      <w:marTop w:val="0"/>
      <w:marBottom w:val="0"/>
      <w:divBdr>
        <w:top w:val="none" w:sz="0" w:space="0" w:color="auto"/>
        <w:left w:val="none" w:sz="0" w:space="0" w:color="auto"/>
        <w:bottom w:val="none" w:sz="0" w:space="0" w:color="auto"/>
        <w:right w:val="none" w:sz="0" w:space="0" w:color="auto"/>
      </w:divBdr>
    </w:div>
    <w:div w:id="1866210746">
      <w:bodyDiv w:val="1"/>
      <w:marLeft w:val="0"/>
      <w:marRight w:val="0"/>
      <w:marTop w:val="0"/>
      <w:marBottom w:val="0"/>
      <w:divBdr>
        <w:top w:val="none" w:sz="0" w:space="0" w:color="auto"/>
        <w:left w:val="none" w:sz="0" w:space="0" w:color="auto"/>
        <w:bottom w:val="none" w:sz="0" w:space="0" w:color="auto"/>
        <w:right w:val="none" w:sz="0" w:space="0" w:color="auto"/>
      </w:divBdr>
    </w:div>
    <w:div w:id="1919095911">
      <w:bodyDiv w:val="1"/>
      <w:marLeft w:val="0"/>
      <w:marRight w:val="0"/>
      <w:marTop w:val="0"/>
      <w:marBottom w:val="0"/>
      <w:divBdr>
        <w:top w:val="none" w:sz="0" w:space="0" w:color="auto"/>
        <w:left w:val="none" w:sz="0" w:space="0" w:color="auto"/>
        <w:bottom w:val="none" w:sz="0" w:space="0" w:color="auto"/>
        <w:right w:val="none" w:sz="0" w:space="0" w:color="auto"/>
      </w:divBdr>
    </w:div>
    <w:div w:id="1942227243">
      <w:bodyDiv w:val="1"/>
      <w:marLeft w:val="0"/>
      <w:marRight w:val="0"/>
      <w:marTop w:val="0"/>
      <w:marBottom w:val="0"/>
      <w:divBdr>
        <w:top w:val="none" w:sz="0" w:space="0" w:color="auto"/>
        <w:left w:val="none" w:sz="0" w:space="0" w:color="auto"/>
        <w:bottom w:val="none" w:sz="0" w:space="0" w:color="auto"/>
        <w:right w:val="none" w:sz="0" w:space="0" w:color="auto"/>
      </w:divBdr>
    </w:div>
    <w:div w:id="2064327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2388</Words>
  <Characters>13136</Characters>
  <Application>Microsoft Office Word</Application>
  <DocSecurity>0</DocSecurity>
  <Lines>109</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lenovo</cp:lastModifiedBy>
  <cp:revision>2</cp:revision>
  <cp:lastPrinted>2025-02-26T12:19:00Z</cp:lastPrinted>
  <dcterms:created xsi:type="dcterms:W3CDTF">2025-03-10T15:16:00Z</dcterms:created>
  <dcterms:modified xsi:type="dcterms:W3CDTF">2025-03-10T15:16:00Z</dcterms:modified>
</cp:coreProperties>
</file>