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00" w:rsidRPr="0012253A" w:rsidRDefault="00BC6800" w:rsidP="002430B8">
      <w:pPr>
        <w:shd w:val="clear" w:color="auto" w:fill="FFFFFF"/>
        <w:spacing w:after="0" w:line="240" w:lineRule="auto"/>
        <w:jc w:val="center"/>
        <w:rPr>
          <w:rFonts w:eastAsia="Times New Roman" w:cs="Open Sans"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MINISTÈRE DE L’AGRICULTURE</w:t>
      </w:r>
    </w:p>
    <w:p w:rsidR="002430B8" w:rsidRPr="0012253A" w:rsidRDefault="00BC6800" w:rsidP="0012253A">
      <w:pPr>
        <w:shd w:val="clear" w:color="auto" w:fill="FFFFFF"/>
        <w:spacing w:after="0" w:line="240" w:lineRule="auto"/>
        <w:jc w:val="center"/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SOCIETE NATIONALE POUR LE DEVELOPPEMENT RURAL (SONADER</w:t>
      </w:r>
      <w:proofErr w:type="gramStart"/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)</w:t>
      </w:r>
      <w:proofErr w:type="gramEnd"/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br/>
      </w: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 xml:space="preserve">Projet d’Amélioration de la Sécurité Alimentaire par la Relance de l’Irrigué dans le Gorgol et </w:t>
      </w:r>
      <w:r w:rsidR="00AD40DB"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 xml:space="preserve">le </w:t>
      </w: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Guidimakha (ASARIGG)</w:t>
      </w:r>
    </w:p>
    <w:p w:rsidR="0042573E" w:rsidRDefault="00BC6800" w:rsidP="0012253A">
      <w:pPr>
        <w:shd w:val="clear" w:color="auto" w:fill="FFFFFF"/>
        <w:spacing w:after="0" w:line="240" w:lineRule="auto"/>
        <w:jc w:val="center"/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 xml:space="preserve">AVIS DE RECRUTEMENT D’UN </w:t>
      </w:r>
      <w:r w:rsidR="009B155D"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RESPONSABLE DE PASSATION DE MARCHES</w:t>
      </w:r>
      <w:r w:rsidR="00F23467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 xml:space="preserve"> (RPM)</w:t>
      </w:r>
    </w:p>
    <w:p w:rsidR="005D429C" w:rsidRPr="0012253A" w:rsidRDefault="005D429C" w:rsidP="0012253A">
      <w:pPr>
        <w:shd w:val="clear" w:color="auto" w:fill="FFFFFF"/>
        <w:spacing w:after="0" w:line="240" w:lineRule="auto"/>
        <w:jc w:val="center"/>
        <w:rPr>
          <w:rFonts w:eastAsia="Times New Roman" w:cs="Open Sans"/>
          <w:color w:val="222222"/>
          <w:sz w:val="18"/>
          <w:szCs w:val="18"/>
          <w:lang w:eastAsia="fr-FR"/>
        </w:rPr>
      </w:pPr>
    </w:p>
    <w:p w:rsidR="00BC6800" w:rsidRDefault="00BC6800" w:rsidP="0012253A">
      <w:pPr>
        <w:spacing w:after="0" w:line="240" w:lineRule="auto"/>
        <w:jc w:val="both"/>
        <w:rPr>
          <w:rFonts w:eastAsia="Times New Roman" w:cs="Open Sans"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t>Dans le cadre de la mise en œuvre du Projet d’Amélioration de la Sécurité Alimentaire par la Relance de l’Irrigué dans le Gorgol et</w:t>
      </w:r>
      <w:r w:rsidR="0042573E"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 le</w:t>
      </w:r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 Guidimakha (ASARIGG), l’Unité de Coordination du Projet (UGP) lance un avis </w:t>
      </w:r>
      <w:r w:rsidR="00B11F88" w:rsidRPr="0012253A">
        <w:rPr>
          <w:rFonts w:eastAsia="Times New Roman" w:cs="Open Sans"/>
          <w:color w:val="222222"/>
          <w:sz w:val="18"/>
          <w:szCs w:val="18"/>
          <w:lang w:eastAsia="fr-FR"/>
        </w:rPr>
        <w:t>pour le</w:t>
      </w:r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 recrutement d’un </w:t>
      </w:r>
      <w:r w:rsidR="009B155D" w:rsidRPr="0012253A">
        <w:rPr>
          <w:rFonts w:eastAsia="Times New Roman" w:cs="Open Sans"/>
          <w:color w:val="222222"/>
          <w:sz w:val="18"/>
          <w:szCs w:val="18"/>
          <w:lang w:eastAsia="fr-FR"/>
        </w:rPr>
        <w:t>Responsable de passation de marchés</w:t>
      </w:r>
      <w:r w:rsidR="00F23467">
        <w:rPr>
          <w:rFonts w:eastAsia="Times New Roman" w:cs="Open Sans"/>
          <w:color w:val="222222"/>
          <w:sz w:val="18"/>
          <w:szCs w:val="18"/>
          <w:lang w:eastAsia="fr-FR"/>
        </w:rPr>
        <w:t xml:space="preserve"> (RPM)</w:t>
      </w:r>
      <w:r w:rsidR="009B155D"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 </w:t>
      </w:r>
      <w:r w:rsidR="002430B8"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dont les missions et </w:t>
      </w:r>
      <w:r w:rsidR="006D3A48" w:rsidRPr="0012253A">
        <w:rPr>
          <w:rFonts w:eastAsia="Times New Roman" w:cs="Open Sans"/>
          <w:bCs/>
          <w:sz w:val="18"/>
          <w:szCs w:val="18"/>
          <w:lang w:eastAsia="en-IE"/>
        </w:rPr>
        <w:t>tâches</w:t>
      </w:r>
      <w:r w:rsidR="002430B8" w:rsidRPr="0012253A">
        <w:rPr>
          <w:rFonts w:eastAsia="Times New Roman" w:cs="Open Sans"/>
          <w:color w:val="222222"/>
          <w:sz w:val="18"/>
          <w:szCs w:val="18"/>
          <w:lang w:eastAsia="fr-FR"/>
        </w:rPr>
        <w:t xml:space="preserve">sont précisées </w:t>
      </w:r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t>ci-après </w:t>
      </w:r>
    </w:p>
    <w:p w:rsidR="005D429C" w:rsidRPr="0012253A" w:rsidRDefault="005D429C" w:rsidP="0012253A">
      <w:pPr>
        <w:spacing w:after="0" w:line="240" w:lineRule="auto"/>
        <w:jc w:val="both"/>
        <w:rPr>
          <w:rFonts w:eastAsia="Times New Roman" w:cs="Open Sans"/>
          <w:bCs/>
          <w:sz w:val="18"/>
          <w:szCs w:val="18"/>
          <w:lang w:eastAsia="en-IE"/>
        </w:rPr>
      </w:pPr>
    </w:p>
    <w:p w:rsidR="0012253A" w:rsidRDefault="0042573E" w:rsidP="0012253A">
      <w:pPr>
        <w:spacing w:after="0" w:line="240" w:lineRule="auto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b/>
          <w:sz w:val="18"/>
          <w:szCs w:val="18"/>
          <w:lang w:eastAsia="en-IE"/>
        </w:rPr>
        <w:t xml:space="preserve">Missions </w:t>
      </w:r>
      <w:r w:rsidR="00F23467">
        <w:rPr>
          <w:rFonts w:eastAsia="Times New Roman" w:cs="Open Sans"/>
          <w:b/>
          <w:sz w:val="18"/>
          <w:szCs w:val="18"/>
          <w:lang w:eastAsia="en-IE"/>
        </w:rPr>
        <w:t>du RPM</w:t>
      </w:r>
    </w:p>
    <w:p w:rsidR="009B155D" w:rsidRPr="0012253A" w:rsidRDefault="009B155D" w:rsidP="0012253A">
      <w:pPr>
        <w:spacing w:before="120" w:after="120" w:line="240" w:lineRule="auto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Assurer l’administration et la gestion de la passation de marchés, conformément aux réglementations en vigueur, aux termes des Conventions de Financement et aux directives de l’AFD.</w:t>
      </w:r>
    </w:p>
    <w:p w:rsidR="009B155D" w:rsidRPr="00F23467" w:rsidRDefault="00F23467" w:rsidP="00F23467">
      <w:pPr>
        <w:shd w:val="clear" w:color="auto" w:fill="FFFFFF"/>
        <w:spacing w:after="0" w:line="240" w:lineRule="auto"/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</w:pPr>
      <w:r w:rsidRPr="00F23467">
        <w:rPr>
          <w:rFonts w:eastAsia="Times New Roman" w:cs="Open Sans"/>
          <w:b/>
          <w:bCs/>
          <w:sz w:val="18"/>
          <w:szCs w:val="18"/>
          <w:lang w:eastAsia="en-IE"/>
        </w:rPr>
        <w:t xml:space="preserve">Taches du RPM </w:t>
      </w:r>
    </w:p>
    <w:p w:rsidR="00F23467" w:rsidRDefault="009B155D" w:rsidP="0012253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Open Sans"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color w:val="222222"/>
          <w:sz w:val="18"/>
          <w:szCs w:val="18"/>
          <w:lang w:eastAsia="fr-FR"/>
        </w:rPr>
        <w:t>E</w:t>
      </w:r>
      <w:r w:rsidR="00F23467">
        <w:rPr>
          <w:rFonts w:eastAsia="Times New Roman" w:cs="Open Sans"/>
          <w:color w:val="222222"/>
          <w:sz w:val="18"/>
          <w:szCs w:val="18"/>
          <w:lang w:eastAsia="fr-FR"/>
        </w:rPr>
        <w:t>xécuter la passation des marchés ;</w:t>
      </w:r>
    </w:p>
    <w:p w:rsidR="00F23467" w:rsidRDefault="00F23467" w:rsidP="0012253A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Open Sans"/>
          <w:color w:val="222222"/>
          <w:sz w:val="18"/>
          <w:szCs w:val="18"/>
          <w:lang w:eastAsia="fr-FR"/>
        </w:rPr>
      </w:pPr>
      <w:r>
        <w:rPr>
          <w:rFonts w:eastAsia="Times New Roman" w:cs="Open Sans"/>
          <w:color w:val="222222"/>
          <w:sz w:val="18"/>
          <w:szCs w:val="18"/>
          <w:lang w:eastAsia="fr-FR"/>
        </w:rPr>
        <w:t xml:space="preserve">S’assurer de l’application des procédures de marchés ; </w:t>
      </w:r>
    </w:p>
    <w:p w:rsidR="005D429C" w:rsidRDefault="00F23467" w:rsidP="00F2346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Open Sans"/>
          <w:color w:val="222222"/>
          <w:sz w:val="18"/>
          <w:szCs w:val="18"/>
          <w:lang w:eastAsia="fr-FR"/>
        </w:rPr>
      </w:pPr>
      <w:r w:rsidRPr="00F23467">
        <w:rPr>
          <w:rFonts w:eastAsia="Times New Roman" w:cs="Open Sans"/>
          <w:color w:val="222222"/>
          <w:sz w:val="18"/>
          <w:szCs w:val="18"/>
          <w:lang w:eastAsia="fr-FR"/>
        </w:rPr>
        <w:t>Effectuer le suivi administratif des contrats avec les consultants, bureaux d’études et  entreprises engagées dans le cadre du Projet</w:t>
      </w:r>
      <w:r>
        <w:rPr>
          <w:rFonts w:eastAsia="Times New Roman" w:cs="Open Sans"/>
          <w:color w:val="222222"/>
          <w:sz w:val="18"/>
          <w:szCs w:val="18"/>
          <w:lang w:eastAsia="fr-FR"/>
        </w:rPr>
        <w:t xml:space="preserve"> le détail des taches du RPM est consigné dans la fiche de poste en annexe du contrat.</w:t>
      </w:r>
    </w:p>
    <w:p w:rsidR="00F23467" w:rsidRPr="007E591F" w:rsidRDefault="00F23467" w:rsidP="00F23467">
      <w:pPr>
        <w:pStyle w:val="Paragraphedeliste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Open Sans"/>
          <w:color w:val="222222"/>
          <w:sz w:val="18"/>
          <w:szCs w:val="18"/>
          <w:lang w:eastAsia="fr-FR"/>
        </w:rPr>
      </w:pPr>
    </w:p>
    <w:p w:rsidR="00CB6133" w:rsidRPr="007E591F" w:rsidRDefault="00CB6133" w:rsidP="0012253A">
      <w:pPr>
        <w:shd w:val="clear" w:color="auto" w:fill="FFFFFF"/>
        <w:spacing w:after="0" w:line="240" w:lineRule="auto"/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</w:pPr>
      <w:r w:rsidRPr="007E591F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Le profil du candidat recherché devrait correspondre au</w:t>
      </w:r>
      <w:r w:rsidR="0012253A" w:rsidRPr="007E591F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x critères précisés ci-dessous </w:t>
      </w:r>
    </w:p>
    <w:p w:rsidR="00BC6800" w:rsidRPr="0012253A" w:rsidRDefault="00BC6800" w:rsidP="00F23467">
      <w:pPr>
        <w:shd w:val="clear" w:color="auto" w:fill="FFFFFF"/>
        <w:tabs>
          <w:tab w:val="left" w:pos="3300"/>
        </w:tabs>
        <w:spacing w:after="0" w:line="240" w:lineRule="auto"/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</w:pPr>
      <w:r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– Profil recherché</w:t>
      </w:r>
      <w:r w:rsidR="00B11F88" w:rsidRPr="0012253A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> :</w:t>
      </w:r>
      <w:r w:rsidR="00F23467">
        <w:rPr>
          <w:rFonts w:eastAsia="Times New Roman" w:cs="Open Sans"/>
          <w:b/>
          <w:bCs/>
          <w:color w:val="222222"/>
          <w:sz w:val="18"/>
          <w:szCs w:val="18"/>
          <w:lang w:eastAsia="fr-FR"/>
        </w:rPr>
        <w:tab/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Le ou la candidat (e) à ce poste doit présenter le profil suivant :</w:t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Être titulaire d’un diplôme de niveau Bac + 4 au minimum en droit ou Economie</w:t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Avoir une expérience de trois ans au minimum en tant que responsable de passation de marché au niveau d’un projet de développement financé par les partenaires au développement ;</w:t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Avoir une connaissance des directives de passation de Marché, notamment européens (AFD) ;</w:t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 xml:space="preserve">Avoir une bonne capacité d’analyse et rédaction des </w:t>
      </w:r>
      <w:r w:rsidR="0012253A" w:rsidRPr="0012253A">
        <w:rPr>
          <w:rFonts w:eastAsia="Times New Roman" w:cs="Open Sans"/>
          <w:sz w:val="18"/>
          <w:szCs w:val="18"/>
          <w:lang w:eastAsia="en-IE"/>
        </w:rPr>
        <w:t>rapports</w:t>
      </w:r>
      <w:r w:rsidRPr="0012253A">
        <w:rPr>
          <w:rFonts w:eastAsia="Times New Roman" w:cs="Open Sans"/>
          <w:sz w:val="18"/>
          <w:szCs w:val="18"/>
          <w:lang w:eastAsia="en-IE"/>
        </w:rPr>
        <w:t xml:space="preserve"> d’évaluation des commissions de passation de marché ; </w:t>
      </w:r>
    </w:p>
    <w:p w:rsidR="009B155D" w:rsidRPr="0012253A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>Avoir une bonne connaissance de la langue française, de même que l’aptitude à communiquer oralement et par écrit aussi bien avec les responsables du projet, la hiérarchie et les collègues, ainsi qu’au travail en équipe ;</w:t>
      </w:r>
    </w:p>
    <w:p w:rsidR="009B155D" w:rsidRDefault="009B155D" w:rsidP="0012253A">
      <w:pPr>
        <w:numPr>
          <w:ilvl w:val="0"/>
          <w:numId w:val="2"/>
        </w:num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  <w:r w:rsidRPr="0012253A">
        <w:rPr>
          <w:rFonts w:eastAsia="Times New Roman" w:cs="Open Sans"/>
          <w:sz w:val="18"/>
          <w:szCs w:val="18"/>
          <w:lang w:eastAsia="en-IE"/>
        </w:rPr>
        <w:t xml:space="preserve">Avoir une bonne connaissance </w:t>
      </w:r>
      <w:r w:rsidR="0042573E" w:rsidRPr="0012253A">
        <w:rPr>
          <w:rFonts w:eastAsia="Times New Roman" w:cs="Open Sans"/>
          <w:sz w:val="18"/>
          <w:szCs w:val="18"/>
          <w:lang w:eastAsia="en-IE"/>
        </w:rPr>
        <w:t xml:space="preserve">et </w:t>
      </w:r>
      <w:r w:rsidR="00AD40DB" w:rsidRPr="0012253A">
        <w:rPr>
          <w:rFonts w:eastAsia="Times New Roman" w:cs="Open Sans"/>
          <w:sz w:val="18"/>
          <w:szCs w:val="18"/>
          <w:lang w:eastAsia="en-IE"/>
        </w:rPr>
        <w:t xml:space="preserve">une </w:t>
      </w:r>
      <w:r w:rsidR="0042573E" w:rsidRPr="005D429C">
        <w:rPr>
          <w:rFonts w:eastAsia="Times New Roman" w:cs="Open Sans"/>
          <w:sz w:val="18"/>
          <w:szCs w:val="18"/>
          <w:lang w:eastAsia="en-IE"/>
        </w:rPr>
        <w:t>maitrise</w:t>
      </w:r>
      <w:r w:rsidR="005D429C">
        <w:rPr>
          <w:rFonts w:eastAsia="Times New Roman" w:cs="Open Sans"/>
          <w:sz w:val="18"/>
          <w:szCs w:val="18"/>
          <w:lang w:eastAsia="en-IE"/>
        </w:rPr>
        <w:t xml:space="preserve"> </w:t>
      </w:r>
      <w:r w:rsidR="00AD40DB" w:rsidRPr="005D429C">
        <w:rPr>
          <w:rFonts w:eastAsia="Times New Roman" w:cs="Open Sans"/>
          <w:sz w:val="18"/>
          <w:szCs w:val="18"/>
          <w:lang w:eastAsia="en-IE"/>
        </w:rPr>
        <w:t>parfaite</w:t>
      </w:r>
      <w:r w:rsidR="005D429C">
        <w:rPr>
          <w:rFonts w:eastAsia="Times New Roman" w:cs="Open Sans"/>
          <w:sz w:val="18"/>
          <w:szCs w:val="18"/>
          <w:lang w:eastAsia="en-IE"/>
        </w:rPr>
        <w:t xml:space="preserve"> </w:t>
      </w:r>
      <w:r w:rsidR="0042573E" w:rsidRPr="0012253A">
        <w:rPr>
          <w:rFonts w:eastAsia="Times New Roman" w:cs="Open Sans"/>
          <w:sz w:val="18"/>
          <w:szCs w:val="18"/>
          <w:lang w:eastAsia="en-IE"/>
        </w:rPr>
        <w:t xml:space="preserve">de </w:t>
      </w:r>
      <w:r w:rsidRPr="0012253A">
        <w:rPr>
          <w:rFonts w:eastAsia="Times New Roman" w:cs="Open Sans"/>
          <w:sz w:val="18"/>
          <w:szCs w:val="18"/>
          <w:lang w:eastAsia="en-IE"/>
        </w:rPr>
        <w:t>l’outil informatique.</w:t>
      </w:r>
    </w:p>
    <w:p w:rsidR="005D429C" w:rsidRPr="0012253A" w:rsidRDefault="005D429C" w:rsidP="005D429C">
      <w:pPr>
        <w:spacing w:after="0" w:line="240" w:lineRule="auto"/>
        <w:ind w:left="720"/>
        <w:rPr>
          <w:rFonts w:eastAsia="Times New Roman" w:cs="Open Sans"/>
          <w:sz w:val="18"/>
          <w:szCs w:val="18"/>
          <w:lang w:eastAsia="en-IE"/>
        </w:rPr>
      </w:pPr>
    </w:p>
    <w:p w:rsidR="008A08CF" w:rsidRDefault="008A08CF" w:rsidP="005E5545">
      <w:pPr>
        <w:pStyle w:val="Paragraphedeliste"/>
        <w:shd w:val="clear" w:color="auto" w:fill="FFFFFF"/>
        <w:spacing w:after="0" w:line="240" w:lineRule="auto"/>
        <w:ind w:left="360"/>
        <w:rPr>
          <w:rStyle w:val="lev"/>
          <w:rFonts w:cs="Open Sans"/>
          <w:color w:val="222222"/>
          <w:sz w:val="18"/>
          <w:szCs w:val="18"/>
        </w:rPr>
      </w:pPr>
      <w:r w:rsidRPr="0012253A">
        <w:rPr>
          <w:rStyle w:val="lev"/>
          <w:rFonts w:cs="Open Sans"/>
          <w:color w:val="222222"/>
          <w:sz w:val="18"/>
          <w:szCs w:val="18"/>
        </w:rPr>
        <w:t xml:space="preserve">Les dossiers de candidature </w:t>
      </w:r>
      <w:r w:rsidR="00CB6133" w:rsidRPr="0012253A">
        <w:rPr>
          <w:rStyle w:val="lev"/>
          <w:rFonts w:cs="Open Sans"/>
          <w:color w:val="222222"/>
          <w:sz w:val="18"/>
          <w:szCs w:val="18"/>
        </w:rPr>
        <w:t>du</w:t>
      </w:r>
      <w:r w:rsidRPr="0012253A">
        <w:rPr>
          <w:rStyle w:val="lev"/>
          <w:rFonts w:cs="Open Sans"/>
          <w:color w:val="222222"/>
          <w:sz w:val="18"/>
          <w:szCs w:val="18"/>
        </w:rPr>
        <w:t xml:space="preserve"> poste</w:t>
      </w:r>
      <w:r w:rsidR="00CB6133" w:rsidRPr="0012253A">
        <w:rPr>
          <w:rStyle w:val="lev"/>
          <w:rFonts w:cs="Open Sans"/>
          <w:color w:val="222222"/>
          <w:sz w:val="18"/>
          <w:szCs w:val="18"/>
        </w:rPr>
        <w:t xml:space="preserve"> d</w:t>
      </w:r>
      <w:r w:rsidR="00B85AE0" w:rsidRPr="0012253A">
        <w:rPr>
          <w:rStyle w:val="lev"/>
          <w:rFonts w:cs="Open Sans"/>
          <w:color w:val="222222"/>
          <w:sz w:val="18"/>
          <w:szCs w:val="18"/>
        </w:rPr>
        <w:t xml:space="preserve">evront </w:t>
      </w:r>
      <w:r w:rsidR="00CB6133" w:rsidRPr="0012253A">
        <w:rPr>
          <w:rStyle w:val="lev"/>
          <w:rFonts w:cs="Open Sans"/>
          <w:color w:val="222222"/>
          <w:sz w:val="18"/>
          <w:szCs w:val="18"/>
        </w:rPr>
        <w:t xml:space="preserve">contenir les éléments </w:t>
      </w:r>
      <w:r w:rsidR="00B85AE0" w:rsidRPr="0012253A">
        <w:rPr>
          <w:rStyle w:val="lev"/>
          <w:rFonts w:cs="Open Sans"/>
          <w:color w:val="222222"/>
          <w:sz w:val="18"/>
          <w:szCs w:val="18"/>
        </w:rPr>
        <w:t>suivants :</w:t>
      </w:r>
    </w:p>
    <w:p w:rsidR="00F23467" w:rsidRPr="0012253A" w:rsidRDefault="00F23467" w:rsidP="005E5545">
      <w:pPr>
        <w:pStyle w:val="Paragraphedeliste"/>
        <w:shd w:val="clear" w:color="auto" w:fill="FFFFFF"/>
        <w:spacing w:after="0" w:line="240" w:lineRule="auto"/>
        <w:ind w:left="360"/>
        <w:rPr>
          <w:rFonts w:eastAsia="Times New Roman" w:cs="Open Sans"/>
          <w:color w:val="222222"/>
          <w:sz w:val="18"/>
          <w:szCs w:val="18"/>
          <w:lang w:eastAsia="fr-FR"/>
        </w:rPr>
      </w:pPr>
    </w:p>
    <w:p w:rsidR="008A08CF" w:rsidRPr="0012253A" w:rsidRDefault="008A08CF" w:rsidP="008A08C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Fonts w:asciiTheme="minorHAnsi" w:hAnsiTheme="minorHAnsi" w:cs="Open Sans"/>
          <w:color w:val="222222"/>
          <w:sz w:val="18"/>
          <w:szCs w:val="18"/>
        </w:rPr>
        <w:t>– Un curriculum vitae </w:t>
      </w:r>
      <w:proofErr w:type="gramStart"/>
      <w:r w:rsidRPr="0012253A">
        <w:rPr>
          <w:rFonts w:asciiTheme="minorHAnsi" w:hAnsiTheme="minorHAnsi" w:cs="Open Sans"/>
          <w:color w:val="222222"/>
          <w:sz w:val="18"/>
          <w:szCs w:val="18"/>
        </w:rPr>
        <w:t>;</w:t>
      </w:r>
      <w:proofErr w:type="gramEnd"/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– Une lettre de motivation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– Copies du diplôme et certificats certifiés conformes à l’original ;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– Au moins 2 références probantes confirmant le CV du candidat ;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– Les attestations confirmant les postes clefs occupés par le postulant et portés sur le CV ;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– Une copie de la Carte d’identité nationale</w:t>
      </w:r>
    </w:p>
    <w:p w:rsidR="00CB6133" w:rsidRPr="0012253A" w:rsidRDefault="00CB6133" w:rsidP="00CB61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222222"/>
          <w:sz w:val="18"/>
          <w:szCs w:val="18"/>
        </w:rPr>
      </w:pPr>
    </w:p>
    <w:p w:rsidR="00B85AE0" w:rsidRPr="0012253A" w:rsidRDefault="008A08CF" w:rsidP="00CB6133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Fonts w:asciiTheme="minorHAnsi" w:hAnsiTheme="minorHAnsi" w:cs="Open Sans"/>
          <w:color w:val="222222"/>
          <w:sz w:val="18"/>
          <w:szCs w:val="18"/>
        </w:rPr>
        <w:t>Seuls les candidats sélectionnés à l’issue de l’évaluation des dossiers seront contactés pour passer un entretien.</w:t>
      </w:r>
    </w:p>
    <w:p w:rsidR="0042573E" w:rsidRPr="005D429C" w:rsidRDefault="00AD40DB" w:rsidP="00CB6133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="Open Sans"/>
          <w:sz w:val="18"/>
          <w:szCs w:val="18"/>
        </w:rPr>
      </w:pPr>
      <w:r w:rsidRPr="005D429C">
        <w:rPr>
          <w:rFonts w:asciiTheme="minorHAnsi" w:hAnsiTheme="minorHAnsi" w:cs="Open Sans"/>
          <w:sz w:val="18"/>
          <w:szCs w:val="18"/>
        </w:rPr>
        <w:t>L</w:t>
      </w:r>
      <w:r w:rsidR="006D3A48" w:rsidRPr="005D429C">
        <w:rPr>
          <w:rFonts w:asciiTheme="minorHAnsi" w:hAnsiTheme="minorHAnsi" w:cs="Open Sans"/>
          <w:sz w:val="18"/>
          <w:szCs w:val="18"/>
        </w:rPr>
        <w:t>es candidats sélectionnés</w:t>
      </w:r>
      <w:r w:rsidR="005D429C" w:rsidRPr="005D429C">
        <w:rPr>
          <w:rFonts w:asciiTheme="minorHAnsi" w:hAnsiTheme="minorHAnsi" w:cs="Open Sans"/>
          <w:sz w:val="18"/>
          <w:szCs w:val="18"/>
        </w:rPr>
        <w:t xml:space="preserve"> </w:t>
      </w:r>
      <w:r w:rsidR="006D3A48" w:rsidRPr="005D429C">
        <w:rPr>
          <w:rFonts w:asciiTheme="minorHAnsi" w:hAnsiTheme="minorHAnsi" w:cs="Open Sans"/>
          <w:sz w:val="18"/>
          <w:szCs w:val="18"/>
        </w:rPr>
        <w:t>pourraient</w:t>
      </w:r>
      <w:r w:rsidR="0042573E" w:rsidRPr="005D429C">
        <w:rPr>
          <w:rFonts w:asciiTheme="minorHAnsi" w:hAnsiTheme="minorHAnsi" w:cs="Open Sans"/>
          <w:sz w:val="18"/>
          <w:szCs w:val="18"/>
        </w:rPr>
        <w:t xml:space="preserve"> subir une </w:t>
      </w:r>
      <w:r w:rsidR="006D3A48" w:rsidRPr="005D429C">
        <w:rPr>
          <w:rFonts w:asciiTheme="minorHAnsi" w:hAnsiTheme="minorHAnsi" w:cs="Open Sans"/>
          <w:sz w:val="18"/>
          <w:szCs w:val="18"/>
        </w:rPr>
        <w:t>épreuve</w:t>
      </w:r>
      <w:r w:rsidR="005D429C" w:rsidRPr="005D429C">
        <w:rPr>
          <w:rFonts w:asciiTheme="minorHAnsi" w:hAnsiTheme="minorHAnsi" w:cs="Open Sans"/>
          <w:sz w:val="18"/>
          <w:szCs w:val="18"/>
        </w:rPr>
        <w:t xml:space="preserve"> </w:t>
      </w:r>
      <w:r w:rsidR="006D3A48" w:rsidRPr="005D429C">
        <w:rPr>
          <w:rFonts w:asciiTheme="minorHAnsi" w:hAnsiTheme="minorHAnsi" w:cs="Open Sans"/>
          <w:sz w:val="18"/>
          <w:szCs w:val="18"/>
        </w:rPr>
        <w:t>écrite</w:t>
      </w:r>
      <w:r w:rsidR="005D429C" w:rsidRPr="005D429C">
        <w:rPr>
          <w:rFonts w:asciiTheme="minorHAnsi" w:hAnsiTheme="minorHAnsi" w:cs="Open Sans"/>
          <w:sz w:val="18"/>
          <w:szCs w:val="18"/>
        </w:rPr>
        <w:t xml:space="preserve"> </w:t>
      </w:r>
      <w:r w:rsidR="006D3A48" w:rsidRPr="005D429C">
        <w:rPr>
          <w:rFonts w:asciiTheme="minorHAnsi" w:hAnsiTheme="minorHAnsi" w:cs="Open Sans"/>
          <w:sz w:val="18"/>
          <w:szCs w:val="18"/>
        </w:rPr>
        <w:t xml:space="preserve">et ceci </w:t>
      </w:r>
      <w:r w:rsidR="0042573E" w:rsidRPr="005D429C">
        <w:rPr>
          <w:rFonts w:asciiTheme="minorHAnsi" w:hAnsiTheme="minorHAnsi" w:cs="Open Sans"/>
          <w:sz w:val="18"/>
          <w:szCs w:val="18"/>
        </w:rPr>
        <w:t xml:space="preserve">pour s’assurer de leur niveau en </w:t>
      </w:r>
      <w:r w:rsidR="006D3A48" w:rsidRPr="005D429C">
        <w:rPr>
          <w:rFonts w:asciiTheme="minorHAnsi" w:hAnsiTheme="minorHAnsi" w:cs="Open Sans"/>
          <w:sz w:val="18"/>
          <w:szCs w:val="18"/>
        </w:rPr>
        <w:t>français</w:t>
      </w:r>
      <w:r w:rsidR="0042573E" w:rsidRPr="005D429C">
        <w:rPr>
          <w:rFonts w:asciiTheme="minorHAnsi" w:hAnsiTheme="minorHAnsi" w:cs="Open Sans"/>
          <w:sz w:val="18"/>
          <w:szCs w:val="18"/>
        </w:rPr>
        <w:t xml:space="preserve"> et de leur capacité </w:t>
      </w:r>
      <w:r w:rsidR="006D3A48" w:rsidRPr="005D429C">
        <w:rPr>
          <w:rFonts w:asciiTheme="minorHAnsi" w:hAnsiTheme="minorHAnsi" w:cs="Open Sans"/>
          <w:sz w:val="18"/>
          <w:szCs w:val="18"/>
        </w:rPr>
        <w:t>rédactionnelle</w:t>
      </w:r>
    </w:p>
    <w:p w:rsidR="00CB6133" w:rsidRDefault="008A08CF" w:rsidP="00CB61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Fonts w:asciiTheme="minorHAnsi" w:hAnsiTheme="minorHAnsi" w:cs="Open Sans"/>
          <w:color w:val="222222"/>
          <w:sz w:val="18"/>
          <w:szCs w:val="18"/>
        </w:rPr>
        <w:t xml:space="preserve">Les dossiers de candidature doivent être </w:t>
      </w:r>
      <w:r w:rsidR="005D429C" w:rsidRPr="0012253A">
        <w:rPr>
          <w:rFonts w:asciiTheme="minorHAnsi" w:hAnsiTheme="minorHAnsi" w:cs="Open Sans"/>
          <w:color w:val="222222"/>
          <w:sz w:val="18"/>
          <w:szCs w:val="18"/>
        </w:rPr>
        <w:t>déposés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t xml:space="preserve"> à l’adresse mentionnée ci-dessous, sous pli fermé au plus tard</w:t>
      </w:r>
      <w:r w:rsidR="00CB6133" w:rsidRPr="0012253A">
        <w:rPr>
          <w:rFonts w:asciiTheme="minorHAnsi" w:hAnsiTheme="minorHAnsi" w:cs="Open Sans"/>
          <w:color w:val="222222"/>
          <w:sz w:val="18"/>
          <w:szCs w:val="18"/>
        </w:rPr>
        <w:t xml:space="preserve"> : </w:t>
      </w:r>
    </w:p>
    <w:p w:rsidR="005D429C" w:rsidRPr="0012253A" w:rsidRDefault="005D429C" w:rsidP="00CB61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222222"/>
          <w:sz w:val="18"/>
          <w:szCs w:val="18"/>
        </w:rPr>
      </w:pPr>
    </w:p>
    <w:p w:rsidR="008A08CF" w:rsidRPr="0012253A" w:rsidRDefault="008A08CF" w:rsidP="00CB613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le</w:t>
      </w:r>
      <w:r w:rsidR="00667415">
        <w:rPr>
          <w:rStyle w:val="lev"/>
          <w:rFonts w:asciiTheme="minorHAnsi" w:hAnsiTheme="minorHAnsi" w:cs="Open Sans"/>
          <w:color w:val="222222"/>
          <w:sz w:val="18"/>
          <w:szCs w:val="18"/>
        </w:rPr>
        <w:t> 15/01/</w:t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2021 à 12h00 TU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t> avec la mention « </w:t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 xml:space="preserve">Candidature au poste de </w:t>
      </w:r>
      <w:r w:rsidR="009B155D"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Responsable de passation de marchés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t> ».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  <w:t>« </w:t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A l’Attention de Monsieur le DIRECTEUR GENERAL DE LA SONADER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</w:r>
      <w:r w:rsidR="00EC3912"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Secrétariat</w:t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 xml:space="preserve"> à la Représentation de la SONADER à Nouakchott au niveau du projet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ASARIGG ilot C face coté EST Présidence de la république contact téléphonique 44525235 ou 22362179</w:t>
      </w:r>
    </w:p>
    <w:p w:rsidR="008A08CF" w:rsidRPr="0012253A" w:rsidRDefault="008A08CF" w:rsidP="00B85AE0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="Open Sans"/>
          <w:color w:val="222222"/>
          <w:sz w:val="18"/>
          <w:szCs w:val="18"/>
        </w:rPr>
      </w:pPr>
    </w:p>
    <w:p w:rsidR="008A08CF" w:rsidRPr="0012253A" w:rsidRDefault="008A08CF" w:rsidP="00B85AE0">
      <w:pPr>
        <w:pStyle w:val="NormalWeb"/>
        <w:shd w:val="clear" w:color="auto" w:fill="FFFFFF"/>
        <w:spacing w:before="0" w:beforeAutospacing="0" w:after="158" w:afterAutospacing="0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Fonts w:asciiTheme="minorHAnsi" w:hAnsiTheme="minorHAnsi" w:cs="Open Sans"/>
          <w:color w:val="222222"/>
          <w:sz w:val="18"/>
          <w:szCs w:val="18"/>
        </w:rPr>
        <w:t> </w:t>
      </w:r>
    </w:p>
    <w:p w:rsidR="008A08CF" w:rsidRPr="0012253A" w:rsidRDefault="008A08CF" w:rsidP="0012253A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Open Sans"/>
          <w:color w:val="222222"/>
          <w:sz w:val="18"/>
          <w:szCs w:val="18"/>
        </w:rPr>
      </w:pP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Le Coordinateur du Projet</w:t>
      </w:r>
      <w:r w:rsidRPr="0012253A">
        <w:rPr>
          <w:rFonts w:asciiTheme="minorHAnsi" w:hAnsiTheme="minorHAnsi" w:cs="Open Sans"/>
          <w:color w:val="222222"/>
          <w:sz w:val="18"/>
          <w:szCs w:val="18"/>
        </w:rPr>
        <w:br/>
      </w:r>
      <w:r w:rsid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 xml:space="preserve">     </w:t>
      </w:r>
      <w:r w:rsidRPr="0012253A">
        <w:rPr>
          <w:rStyle w:val="lev"/>
          <w:rFonts w:asciiTheme="minorHAnsi" w:hAnsiTheme="minorHAnsi" w:cs="Open Sans"/>
          <w:color w:val="222222"/>
          <w:sz w:val="18"/>
          <w:szCs w:val="18"/>
        </w:rPr>
        <w:t>MOHAMED OULD SIDINA</w:t>
      </w:r>
    </w:p>
    <w:p w:rsidR="00BC6800" w:rsidRPr="0012253A" w:rsidRDefault="00BC6800" w:rsidP="0012253A">
      <w:pPr>
        <w:shd w:val="clear" w:color="auto" w:fill="FFFFFF"/>
        <w:spacing w:after="0" w:line="240" w:lineRule="auto"/>
        <w:jc w:val="right"/>
        <w:rPr>
          <w:rFonts w:eastAsia="Times New Roman" w:cs="Open Sans"/>
          <w:color w:val="222222"/>
          <w:sz w:val="18"/>
          <w:szCs w:val="18"/>
          <w:lang w:eastAsia="fr-FR"/>
        </w:rPr>
      </w:pPr>
    </w:p>
    <w:p w:rsidR="00BB5CE1" w:rsidRPr="0012253A" w:rsidRDefault="00667415">
      <w:pPr>
        <w:rPr>
          <w:sz w:val="18"/>
          <w:szCs w:val="18"/>
        </w:rPr>
      </w:pPr>
    </w:p>
    <w:sectPr w:rsidR="00BB5CE1" w:rsidRPr="0012253A" w:rsidSect="00C6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343"/>
    <w:multiLevelType w:val="multilevel"/>
    <w:tmpl w:val="5494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45A1"/>
    <w:multiLevelType w:val="singleLevel"/>
    <w:tmpl w:val="F184EB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374AE0"/>
    <w:multiLevelType w:val="singleLevel"/>
    <w:tmpl w:val="F184EB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D163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D95772"/>
    <w:multiLevelType w:val="singleLevel"/>
    <w:tmpl w:val="977C00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E5976A8"/>
    <w:multiLevelType w:val="hybridMultilevel"/>
    <w:tmpl w:val="D166C612"/>
    <w:lvl w:ilvl="0" w:tplc="F184EB7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35AC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E87796"/>
    <w:multiLevelType w:val="hybridMultilevel"/>
    <w:tmpl w:val="EC005618"/>
    <w:lvl w:ilvl="0" w:tplc="F184EB7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340A26"/>
    <w:multiLevelType w:val="singleLevel"/>
    <w:tmpl w:val="F184EB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1603DF6"/>
    <w:multiLevelType w:val="hybridMultilevel"/>
    <w:tmpl w:val="A39E8862"/>
    <w:lvl w:ilvl="0" w:tplc="F184EB7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6800"/>
    <w:rsid w:val="0012253A"/>
    <w:rsid w:val="002430B8"/>
    <w:rsid w:val="0042573E"/>
    <w:rsid w:val="0047189A"/>
    <w:rsid w:val="00495CCD"/>
    <w:rsid w:val="005137A0"/>
    <w:rsid w:val="005A1710"/>
    <w:rsid w:val="005C4CBE"/>
    <w:rsid w:val="005D429C"/>
    <w:rsid w:val="005E5545"/>
    <w:rsid w:val="00667415"/>
    <w:rsid w:val="006A743F"/>
    <w:rsid w:val="006D3A48"/>
    <w:rsid w:val="007E591F"/>
    <w:rsid w:val="008649E6"/>
    <w:rsid w:val="008918CE"/>
    <w:rsid w:val="008A08CF"/>
    <w:rsid w:val="009B155D"/>
    <w:rsid w:val="00AD40DB"/>
    <w:rsid w:val="00B11F88"/>
    <w:rsid w:val="00B24685"/>
    <w:rsid w:val="00B85AE0"/>
    <w:rsid w:val="00BC6800"/>
    <w:rsid w:val="00C60816"/>
    <w:rsid w:val="00CB6133"/>
    <w:rsid w:val="00EA5464"/>
    <w:rsid w:val="00EC3912"/>
    <w:rsid w:val="00F23467"/>
    <w:rsid w:val="00F30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6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A08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2021-12-30T14:39:00Z</dcterms:created>
  <dcterms:modified xsi:type="dcterms:W3CDTF">2022-01-05T11:59:00Z</dcterms:modified>
</cp:coreProperties>
</file>